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573797DC" w:rsidR="00E66558" w:rsidRPr="000F1662" w:rsidRDefault="009D71E8">
      <w:pPr>
        <w:pStyle w:val="Heading1"/>
        <w:rPr>
          <w:rFonts w:ascii="Tahoma" w:hAnsi="Tahoma" w:cs="Tahoma"/>
        </w:rPr>
      </w:pPr>
      <w:bookmarkStart w:id="0" w:name="_Toc400361362"/>
      <w:bookmarkStart w:id="1" w:name="_Toc443397153"/>
      <w:bookmarkStart w:id="2" w:name="_Toc357771638"/>
      <w:bookmarkStart w:id="3" w:name="_Toc346793416"/>
      <w:bookmarkStart w:id="4" w:name="_Toc328122777"/>
      <w:r w:rsidRPr="000F1662">
        <w:rPr>
          <w:rFonts w:ascii="Tahoma" w:hAnsi="Tahoma" w:cs="Tahoma"/>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46938" w:rsidRPr="000F1662">
        <w:rPr>
          <w:rFonts w:ascii="Tahoma" w:hAnsi="Tahoma" w:cs="Tahoma"/>
        </w:rPr>
        <w:t xml:space="preserve"> – Knowle DGE</w:t>
      </w:r>
    </w:p>
    <w:p w14:paraId="526B341B" w14:textId="77777777" w:rsidR="00346938" w:rsidRPr="000F1662" w:rsidRDefault="00346938" w:rsidP="00346938">
      <w:pPr>
        <w:rPr>
          <w:rFonts w:ascii="Tahoma" w:hAnsi="Tahoma" w:cs="Tahoma"/>
          <w:b/>
        </w:rPr>
      </w:pPr>
      <w:r w:rsidRPr="000F1662">
        <w:rPr>
          <w:rFonts w:ascii="Tahoma" w:hAnsi="Tahoma" w:cs="Tahoma"/>
        </w:rPr>
        <w:t xml:space="preserve">This statement details our school’s use of pupil premium (and recovery premium) funding to help improve the attainment of our disadvantaged pupils. </w:t>
      </w:r>
    </w:p>
    <w:p w14:paraId="75BABF9B" w14:textId="77777777" w:rsidR="00346938" w:rsidRPr="000F1662" w:rsidRDefault="00346938" w:rsidP="00346938">
      <w:pPr>
        <w:rPr>
          <w:rFonts w:ascii="Tahoma" w:hAnsi="Tahoma" w:cs="Tahoma"/>
          <w:b/>
        </w:rPr>
      </w:pPr>
      <w:r w:rsidRPr="000F1662">
        <w:rPr>
          <w:rFonts w:ascii="Tahoma" w:hAnsi="Tahoma" w:cs="Tahoma"/>
        </w:rPr>
        <w:t xml:space="preserve">It outlines our pupil premium strategy, how we intend to spend the funding in this academic year and the outcomes for disadvantaged pupils last academic year. </w:t>
      </w:r>
    </w:p>
    <w:p w14:paraId="2A7D54B4" w14:textId="77777777" w:rsidR="00E66558" w:rsidRPr="000F1662" w:rsidRDefault="009D71E8">
      <w:pPr>
        <w:pStyle w:val="Heading2"/>
        <w:rPr>
          <w:rFonts w:ascii="Tahoma" w:hAnsi="Tahoma" w:cs="Tahoma"/>
        </w:rPr>
      </w:pPr>
      <w:r w:rsidRPr="000F1662">
        <w:rPr>
          <w:rFonts w:ascii="Tahoma" w:hAnsi="Tahoma" w:cs="Tahoma"/>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0F1662"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0F1662" w:rsidRDefault="009D71E8">
            <w:pPr>
              <w:pStyle w:val="TableHeader"/>
              <w:jc w:val="left"/>
              <w:rPr>
                <w:rFonts w:ascii="Tahoma" w:hAnsi="Tahoma" w:cs="Tahoma"/>
              </w:rPr>
            </w:pPr>
            <w:r w:rsidRPr="000F1662">
              <w:rPr>
                <w:rFonts w:ascii="Tahoma" w:hAnsi="Tahoma" w:cs="Tahoma"/>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0F1662" w:rsidRDefault="009D71E8">
            <w:pPr>
              <w:pStyle w:val="TableHeader"/>
              <w:jc w:val="left"/>
              <w:rPr>
                <w:rFonts w:ascii="Tahoma" w:hAnsi="Tahoma" w:cs="Tahoma"/>
              </w:rPr>
            </w:pPr>
            <w:r w:rsidRPr="000F1662">
              <w:rPr>
                <w:rFonts w:ascii="Tahoma" w:hAnsi="Tahoma" w:cs="Tahoma"/>
              </w:rPr>
              <w:t>Data</w:t>
            </w:r>
          </w:p>
        </w:tc>
      </w:tr>
      <w:tr w:rsidR="00E66558" w:rsidRPr="000F1662"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0F1662" w:rsidRDefault="009D71E8">
            <w:pPr>
              <w:pStyle w:val="TableRow"/>
              <w:rPr>
                <w:rFonts w:ascii="Tahoma" w:hAnsi="Tahoma" w:cs="Tahoma"/>
              </w:rPr>
            </w:pPr>
            <w:r w:rsidRPr="000F1662">
              <w:rPr>
                <w:rFonts w:ascii="Tahoma" w:hAnsi="Tahoma" w:cs="Tahoma"/>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FBE1DD8" w:rsidR="00E66558" w:rsidRPr="000F1662" w:rsidRDefault="005C2594">
            <w:pPr>
              <w:pStyle w:val="TableRow"/>
              <w:rPr>
                <w:rFonts w:ascii="Tahoma" w:hAnsi="Tahoma" w:cs="Tahoma"/>
              </w:rPr>
            </w:pPr>
            <w:r w:rsidRPr="000F1662">
              <w:rPr>
                <w:rFonts w:ascii="Tahoma" w:hAnsi="Tahoma" w:cs="Tahoma"/>
              </w:rPr>
              <w:t>Knowle DGE</w:t>
            </w:r>
          </w:p>
        </w:tc>
      </w:tr>
      <w:tr w:rsidR="00E66558" w:rsidRPr="000F1662"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0F1662" w:rsidRDefault="009D71E8">
            <w:pPr>
              <w:pStyle w:val="TableRow"/>
              <w:rPr>
                <w:rFonts w:ascii="Tahoma" w:hAnsi="Tahoma" w:cs="Tahoma"/>
              </w:rPr>
            </w:pPr>
            <w:r w:rsidRPr="000F1662">
              <w:rPr>
                <w:rFonts w:ascii="Tahoma" w:hAnsi="Tahoma" w:cs="Tahoma"/>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483FDC8" w:rsidR="00E66558" w:rsidRPr="000F1662" w:rsidRDefault="0096299C">
            <w:pPr>
              <w:pStyle w:val="TableRow"/>
              <w:rPr>
                <w:rFonts w:ascii="Tahoma" w:hAnsi="Tahoma" w:cs="Tahoma"/>
              </w:rPr>
            </w:pPr>
            <w:r w:rsidRPr="000F1662">
              <w:rPr>
                <w:rFonts w:ascii="Tahoma" w:hAnsi="Tahoma" w:cs="Tahoma"/>
              </w:rPr>
              <w:t>16</w:t>
            </w:r>
            <w:r w:rsidR="00346938" w:rsidRPr="000F1662">
              <w:rPr>
                <w:rFonts w:ascii="Tahoma" w:hAnsi="Tahoma" w:cs="Tahoma"/>
              </w:rPr>
              <w:t>6</w:t>
            </w:r>
          </w:p>
        </w:tc>
      </w:tr>
      <w:tr w:rsidR="00E66558" w:rsidRPr="000F1662"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0F1662" w:rsidRDefault="009D71E8">
            <w:pPr>
              <w:pStyle w:val="TableRow"/>
              <w:rPr>
                <w:rFonts w:ascii="Tahoma" w:hAnsi="Tahoma" w:cs="Tahoma"/>
              </w:rPr>
            </w:pPr>
            <w:r w:rsidRPr="000F1662">
              <w:rPr>
                <w:rFonts w:ascii="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7158C64" w:rsidR="00966046" w:rsidRPr="000F1662" w:rsidRDefault="00966046" w:rsidP="004C0B8E">
            <w:pPr>
              <w:pStyle w:val="TableRow"/>
              <w:rPr>
                <w:rFonts w:ascii="Tahoma" w:hAnsi="Tahoma" w:cs="Tahoma"/>
              </w:rPr>
            </w:pPr>
            <w:r w:rsidRPr="000F1662">
              <w:rPr>
                <w:rFonts w:ascii="Tahoma" w:hAnsi="Tahoma" w:cs="Tahoma"/>
              </w:rPr>
              <w:t>63%</w:t>
            </w:r>
          </w:p>
        </w:tc>
      </w:tr>
      <w:tr w:rsidR="005C2594" w:rsidRPr="000F1662" w14:paraId="2A7D54C3" w14:textId="77777777" w:rsidTr="00D23E5B">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5C2594" w:rsidRPr="000F1662" w:rsidRDefault="005C2594" w:rsidP="005C2594">
            <w:pPr>
              <w:pStyle w:val="TableRow"/>
              <w:rPr>
                <w:rFonts w:ascii="Tahoma" w:hAnsi="Tahoma" w:cs="Tahoma"/>
              </w:rPr>
            </w:pPr>
            <w:r w:rsidRPr="000F1662">
              <w:rPr>
                <w:rFonts w:ascii="Tahoma" w:hAnsi="Tahoma" w:cs="Tahoma"/>
                <w:szCs w:val="22"/>
              </w:rPr>
              <w:t xml:space="preserve">Academic year/years that our current pupil premium strategy plan covers </w:t>
            </w:r>
            <w:r w:rsidRPr="000F1662">
              <w:rPr>
                <w:rFonts w:ascii="Tahoma" w:hAnsi="Tahoma" w:cs="Tahoma"/>
                <w:b/>
                <w:bCs/>
                <w:szCs w:val="22"/>
              </w:rPr>
              <w:t>(</w:t>
            </w:r>
            <w:proofErr w:type="gramStart"/>
            <w:r w:rsidRPr="000F1662">
              <w:rPr>
                <w:rFonts w:ascii="Tahoma" w:hAnsi="Tahoma" w:cs="Tahoma"/>
                <w:b/>
                <w:bCs/>
                <w:szCs w:val="22"/>
              </w:rPr>
              <w:t>3 year</w:t>
            </w:r>
            <w:proofErr w:type="gramEnd"/>
            <w:r w:rsidRPr="000F1662">
              <w:rPr>
                <w:rFonts w:ascii="Tahoma" w:hAnsi="Tahoma" w:cs="Tahoma"/>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0B7B99A0" w:rsidR="005C2594" w:rsidRPr="000F1662" w:rsidRDefault="005C2594" w:rsidP="005C2594">
            <w:pPr>
              <w:pStyle w:val="TableRow"/>
              <w:rPr>
                <w:rFonts w:ascii="Tahoma" w:hAnsi="Tahoma" w:cs="Tahoma"/>
              </w:rPr>
            </w:pPr>
            <w:r w:rsidRPr="000F1662">
              <w:rPr>
                <w:rFonts w:ascii="Tahoma" w:hAnsi="Tahoma" w:cs="Tahoma"/>
              </w:rPr>
              <w:t>2</w:t>
            </w:r>
            <w:r w:rsidR="0096299C" w:rsidRPr="000F1662">
              <w:rPr>
                <w:rFonts w:ascii="Tahoma" w:hAnsi="Tahoma" w:cs="Tahoma"/>
              </w:rPr>
              <w:t>022-2025</w:t>
            </w:r>
          </w:p>
        </w:tc>
      </w:tr>
      <w:tr w:rsidR="005C2594" w:rsidRPr="000F1662" w14:paraId="2A7D54C6" w14:textId="77777777" w:rsidTr="00D23E5B">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5C2594" w:rsidRPr="000F1662" w:rsidRDefault="005C2594" w:rsidP="005C2594">
            <w:pPr>
              <w:pStyle w:val="TableRow"/>
              <w:rPr>
                <w:rFonts w:ascii="Tahoma" w:hAnsi="Tahoma" w:cs="Tahoma"/>
              </w:rPr>
            </w:pPr>
            <w:r w:rsidRPr="000F1662">
              <w:rPr>
                <w:rFonts w:ascii="Tahoma" w:hAnsi="Tahoma" w:cs="Tahoma"/>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75C151F" w:rsidR="005C2594" w:rsidRPr="000F1662" w:rsidRDefault="00346938" w:rsidP="005C2594">
            <w:pPr>
              <w:pStyle w:val="TableRow"/>
              <w:rPr>
                <w:rFonts w:ascii="Tahoma" w:hAnsi="Tahoma" w:cs="Tahoma"/>
              </w:rPr>
            </w:pPr>
            <w:r w:rsidRPr="000F1662">
              <w:rPr>
                <w:rFonts w:ascii="Tahoma" w:hAnsi="Tahoma" w:cs="Tahoma"/>
              </w:rPr>
              <w:t>18</w:t>
            </w:r>
            <w:r w:rsidR="0096299C" w:rsidRPr="000F1662">
              <w:rPr>
                <w:rFonts w:ascii="Tahoma" w:hAnsi="Tahoma" w:cs="Tahoma"/>
              </w:rPr>
              <w:t>/</w:t>
            </w:r>
            <w:r w:rsidRPr="000F1662">
              <w:rPr>
                <w:rFonts w:ascii="Tahoma" w:hAnsi="Tahoma" w:cs="Tahoma"/>
              </w:rPr>
              <w:t>09</w:t>
            </w:r>
            <w:r w:rsidR="0096299C" w:rsidRPr="000F1662">
              <w:rPr>
                <w:rFonts w:ascii="Tahoma" w:hAnsi="Tahoma" w:cs="Tahoma"/>
              </w:rPr>
              <w:t>/202</w:t>
            </w:r>
            <w:r w:rsidRPr="000F1662">
              <w:rPr>
                <w:rFonts w:ascii="Tahoma" w:hAnsi="Tahoma" w:cs="Tahoma"/>
              </w:rPr>
              <w:t>3</w:t>
            </w:r>
          </w:p>
        </w:tc>
      </w:tr>
      <w:tr w:rsidR="005C2594" w:rsidRPr="000F1662" w14:paraId="2A7D54C9" w14:textId="77777777" w:rsidTr="00D23E5B">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5C2594" w:rsidRPr="000F1662" w:rsidRDefault="005C2594" w:rsidP="005C2594">
            <w:pPr>
              <w:pStyle w:val="TableRow"/>
              <w:rPr>
                <w:rFonts w:ascii="Tahoma" w:hAnsi="Tahoma" w:cs="Tahoma"/>
              </w:rPr>
            </w:pPr>
            <w:r w:rsidRPr="000F1662">
              <w:rPr>
                <w:rFonts w:ascii="Tahoma" w:hAnsi="Tahoma" w:cs="Tahoma"/>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31FB2EE" w:rsidR="005C2594" w:rsidRPr="000F1662" w:rsidRDefault="0096299C" w:rsidP="005C2594">
            <w:pPr>
              <w:pStyle w:val="TableRow"/>
              <w:rPr>
                <w:rFonts w:ascii="Tahoma" w:hAnsi="Tahoma" w:cs="Tahoma"/>
              </w:rPr>
            </w:pPr>
            <w:r w:rsidRPr="000F1662">
              <w:rPr>
                <w:rFonts w:ascii="Tahoma" w:hAnsi="Tahoma" w:cs="Tahoma"/>
              </w:rPr>
              <w:t>Y</w:t>
            </w:r>
            <w:r w:rsidR="005C2594" w:rsidRPr="000F1662">
              <w:rPr>
                <w:rFonts w:ascii="Tahoma" w:hAnsi="Tahoma" w:cs="Tahoma"/>
              </w:rPr>
              <w:t>early review</w:t>
            </w:r>
            <w:r w:rsidR="00346938" w:rsidRPr="000F1662">
              <w:rPr>
                <w:rFonts w:ascii="Tahoma" w:hAnsi="Tahoma" w:cs="Tahoma"/>
              </w:rPr>
              <w:t xml:space="preserve">: </w:t>
            </w:r>
            <w:r w:rsidRPr="000F1662">
              <w:rPr>
                <w:rFonts w:ascii="Tahoma" w:hAnsi="Tahoma" w:cs="Tahoma"/>
              </w:rPr>
              <w:t>Sept 2024, Sept 2025</w:t>
            </w:r>
          </w:p>
        </w:tc>
      </w:tr>
      <w:tr w:rsidR="005C2594" w:rsidRPr="000F1662" w14:paraId="2A7D54CC" w14:textId="77777777" w:rsidTr="00D23E5B">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5C2594" w:rsidRPr="000F1662" w:rsidRDefault="005C2594" w:rsidP="005C2594">
            <w:pPr>
              <w:pStyle w:val="TableRow"/>
              <w:rPr>
                <w:rFonts w:ascii="Tahoma" w:hAnsi="Tahoma" w:cs="Tahoma"/>
              </w:rPr>
            </w:pPr>
            <w:r w:rsidRPr="000F1662">
              <w:rPr>
                <w:rFonts w:ascii="Tahoma" w:hAnsi="Tahoma" w:cs="Tahoma"/>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B1BA32A" w:rsidR="005C2594" w:rsidRPr="000F1662" w:rsidRDefault="00346938" w:rsidP="005C2594">
            <w:pPr>
              <w:pStyle w:val="TableRow"/>
              <w:rPr>
                <w:rFonts w:ascii="Tahoma" w:hAnsi="Tahoma" w:cs="Tahoma"/>
              </w:rPr>
            </w:pPr>
            <w:r w:rsidRPr="000F1662">
              <w:rPr>
                <w:rFonts w:ascii="Tahoma" w:hAnsi="Tahoma" w:cs="Tahoma"/>
              </w:rPr>
              <w:t>Kate Lee-Wells, Headteacher</w:t>
            </w:r>
          </w:p>
        </w:tc>
      </w:tr>
      <w:tr w:rsidR="005C2594" w:rsidRPr="000F1662" w14:paraId="2A7D54CF" w14:textId="77777777" w:rsidTr="00D23E5B">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5C2594" w:rsidRPr="000F1662" w:rsidRDefault="005C2594" w:rsidP="005C2594">
            <w:pPr>
              <w:pStyle w:val="TableRow"/>
              <w:rPr>
                <w:rFonts w:ascii="Tahoma" w:hAnsi="Tahoma" w:cs="Tahoma"/>
              </w:rPr>
            </w:pPr>
            <w:r w:rsidRPr="000F1662">
              <w:rPr>
                <w:rFonts w:ascii="Tahoma" w:hAnsi="Tahoma" w:cs="Tahoma"/>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148A0C6" w:rsidR="005C2594" w:rsidRPr="000F1662" w:rsidRDefault="00346938" w:rsidP="005C2594">
            <w:pPr>
              <w:pStyle w:val="TableRow"/>
              <w:rPr>
                <w:rFonts w:ascii="Tahoma" w:hAnsi="Tahoma" w:cs="Tahoma"/>
              </w:rPr>
            </w:pPr>
            <w:r w:rsidRPr="000F1662">
              <w:rPr>
                <w:rFonts w:ascii="Tahoma" w:hAnsi="Tahoma" w:cs="Tahoma"/>
              </w:rPr>
              <w:t>Nicholas Field</w:t>
            </w:r>
            <w:r w:rsidR="00260AE5" w:rsidRPr="000F1662">
              <w:rPr>
                <w:rFonts w:ascii="Tahoma" w:hAnsi="Tahoma" w:cs="Tahoma"/>
              </w:rPr>
              <w:t xml:space="preserve">, </w:t>
            </w:r>
            <w:proofErr w:type="spellStart"/>
            <w:r w:rsidR="00260AE5" w:rsidRPr="000F1662">
              <w:rPr>
                <w:rFonts w:ascii="Tahoma" w:hAnsi="Tahoma" w:cs="Tahoma"/>
              </w:rPr>
              <w:t>SENDCo</w:t>
            </w:r>
            <w:proofErr w:type="spellEnd"/>
          </w:p>
        </w:tc>
      </w:tr>
      <w:tr w:rsidR="005C2594" w:rsidRPr="000F1662" w14:paraId="2A7D54D2" w14:textId="77777777" w:rsidTr="00D23E5B">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5C2594" w:rsidRPr="000F1662" w:rsidRDefault="005C2594" w:rsidP="005C2594">
            <w:pPr>
              <w:pStyle w:val="TableRow"/>
              <w:rPr>
                <w:rFonts w:ascii="Tahoma" w:hAnsi="Tahoma" w:cs="Tahoma"/>
              </w:rPr>
            </w:pPr>
            <w:r w:rsidRPr="000F1662">
              <w:rPr>
                <w:rFonts w:ascii="Tahoma" w:hAnsi="Tahoma" w:cs="Tahoma"/>
              </w:rPr>
              <w:t xml:space="preserve">Governor </w:t>
            </w:r>
            <w:r w:rsidRPr="000F1662">
              <w:rPr>
                <w:rFonts w:ascii="Tahoma" w:hAnsi="Tahoma" w:cs="Tahoma"/>
                <w:szCs w:val="22"/>
              </w:rPr>
              <w:t xml:space="preserve">/ Trustee </w:t>
            </w:r>
            <w:r w:rsidRPr="000F1662">
              <w:rPr>
                <w:rFonts w:ascii="Tahoma" w:hAnsi="Tahoma" w:cs="Tahoma"/>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0726D40D" w:rsidR="005C2594" w:rsidRPr="000F1662" w:rsidRDefault="00AB5FC0" w:rsidP="005C2594">
            <w:pPr>
              <w:pStyle w:val="TableRow"/>
              <w:rPr>
                <w:rFonts w:ascii="Tahoma" w:hAnsi="Tahoma" w:cs="Tahoma"/>
              </w:rPr>
            </w:pPr>
            <w:r w:rsidRPr="000F1662">
              <w:rPr>
                <w:rFonts w:ascii="Tahoma" w:hAnsi="Tahoma" w:cs="Tahoma"/>
              </w:rPr>
              <w:t>Caroline Down</w:t>
            </w:r>
          </w:p>
        </w:tc>
      </w:tr>
      <w:bookmarkEnd w:id="2"/>
      <w:bookmarkEnd w:id="3"/>
      <w:bookmarkEnd w:id="4"/>
    </w:tbl>
    <w:p w14:paraId="26551152" w14:textId="77777777" w:rsidR="00260AE5" w:rsidRPr="000F1662" w:rsidRDefault="00260AE5">
      <w:pPr>
        <w:spacing w:before="480" w:line="240" w:lineRule="auto"/>
        <w:rPr>
          <w:rFonts w:ascii="Tahoma" w:hAnsi="Tahoma" w:cs="Tahoma"/>
          <w:b/>
          <w:color w:val="104F75"/>
          <w:sz w:val="32"/>
          <w:szCs w:val="32"/>
        </w:rPr>
      </w:pPr>
    </w:p>
    <w:p w14:paraId="2A7D54D3" w14:textId="1B30485E" w:rsidR="00E66558" w:rsidRPr="000F1662" w:rsidRDefault="009D71E8">
      <w:pPr>
        <w:spacing w:before="480" w:line="240" w:lineRule="auto"/>
        <w:rPr>
          <w:rFonts w:ascii="Tahoma" w:hAnsi="Tahoma" w:cs="Tahoma"/>
          <w:b/>
          <w:color w:val="104F75"/>
          <w:sz w:val="32"/>
          <w:szCs w:val="32"/>
        </w:rPr>
      </w:pPr>
      <w:r w:rsidRPr="000F1662">
        <w:rPr>
          <w:rFonts w:ascii="Tahoma" w:hAnsi="Tahoma" w:cs="Tahoma"/>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0F16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0F1662" w:rsidRDefault="009D71E8">
            <w:pPr>
              <w:pStyle w:val="TableRow"/>
              <w:rPr>
                <w:rFonts w:ascii="Tahoma" w:hAnsi="Tahoma" w:cs="Tahoma"/>
              </w:rPr>
            </w:pPr>
            <w:r w:rsidRPr="000F1662">
              <w:rPr>
                <w:rFonts w:ascii="Tahoma" w:hAnsi="Tahoma" w:cs="Tahoma"/>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0F1662" w:rsidRDefault="009D71E8">
            <w:pPr>
              <w:pStyle w:val="TableRow"/>
              <w:rPr>
                <w:rFonts w:ascii="Tahoma" w:hAnsi="Tahoma" w:cs="Tahoma"/>
              </w:rPr>
            </w:pPr>
            <w:r w:rsidRPr="000F1662">
              <w:rPr>
                <w:rFonts w:ascii="Tahoma" w:hAnsi="Tahoma" w:cs="Tahoma"/>
                <w:b/>
              </w:rPr>
              <w:t>Amount</w:t>
            </w:r>
          </w:p>
        </w:tc>
      </w:tr>
      <w:tr w:rsidR="00E66558" w:rsidRPr="000F16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0F1662" w:rsidRDefault="009D71E8">
            <w:pPr>
              <w:pStyle w:val="TableRow"/>
              <w:rPr>
                <w:rFonts w:ascii="Tahoma" w:hAnsi="Tahoma" w:cs="Tahoma"/>
              </w:rPr>
            </w:pPr>
            <w:r w:rsidRPr="000F1662">
              <w:rPr>
                <w:rFonts w:ascii="Tahoma" w:hAnsi="Tahoma" w:cs="Tahoma"/>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1E99897" w:rsidR="00E66558" w:rsidRPr="000F1662" w:rsidRDefault="009D71E8">
            <w:pPr>
              <w:pStyle w:val="TableRow"/>
              <w:rPr>
                <w:rFonts w:ascii="Tahoma" w:hAnsi="Tahoma" w:cs="Tahoma"/>
              </w:rPr>
            </w:pPr>
            <w:r w:rsidRPr="000F1662">
              <w:rPr>
                <w:rFonts w:ascii="Tahoma" w:hAnsi="Tahoma" w:cs="Tahoma"/>
              </w:rPr>
              <w:t>£</w:t>
            </w:r>
            <w:r w:rsidR="006649BB" w:rsidRPr="000F1662">
              <w:rPr>
                <w:rFonts w:ascii="Tahoma" w:hAnsi="Tahoma" w:cs="Tahoma"/>
              </w:rPr>
              <w:t>87</w:t>
            </w:r>
            <w:r w:rsidR="0096299C" w:rsidRPr="000F1662">
              <w:rPr>
                <w:rFonts w:ascii="Tahoma" w:hAnsi="Tahoma" w:cs="Tahoma"/>
              </w:rPr>
              <w:t>,</w:t>
            </w:r>
            <w:r w:rsidR="006649BB" w:rsidRPr="000F1662">
              <w:rPr>
                <w:rFonts w:ascii="Tahoma" w:hAnsi="Tahoma" w:cs="Tahoma"/>
              </w:rPr>
              <w:t>325 (D58)</w:t>
            </w:r>
          </w:p>
        </w:tc>
      </w:tr>
      <w:tr w:rsidR="00E66558" w:rsidRPr="000F1662" w14:paraId="2A7D54DC" w14:textId="77777777" w:rsidTr="006649B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A7D54DA" w14:textId="77777777" w:rsidR="00E66558" w:rsidRPr="000F1662" w:rsidRDefault="009D71E8">
            <w:pPr>
              <w:pStyle w:val="TableRow"/>
              <w:rPr>
                <w:rFonts w:ascii="Tahoma" w:hAnsi="Tahoma" w:cs="Tahoma"/>
              </w:rPr>
            </w:pPr>
            <w:r w:rsidRPr="000F1662">
              <w:rPr>
                <w:rFonts w:ascii="Tahoma" w:hAnsi="Tahoma" w:cs="Tahoma"/>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DB" w14:textId="3B285365" w:rsidR="00E66558" w:rsidRPr="000F1662" w:rsidRDefault="009D71E8">
            <w:pPr>
              <w:pStyle w:val="TableRow"/>
              <w:rPr>
                <w:rFonts w:ascii="Tahoma" w:hAnsi="Tahoma" w:cs="Tahoma"/>
              </w:rPr>
            </w:pPr>
            <w:r w:rsidRPr="000F1662">
              <w:rPr>
                <w:rFonts w:ascii="Tahoma" w:hAnsi="Tahoma" w:cs="Tahoma"/>
              </w:rPr>
              <w:t>£</w:t>
            </w:r>
            <w:r w:rsidR="006649BB" w:rsidRPr="000F1662">
              <w:rPr>
                <w:rFonts w:ascii="Tahoma" w:hAnsi="Tahoma" w:cs="Tahoma"/>
              </w:rPr>
              <w:t>64,000 (CUP)</w:t>
            </w:r>
          </w:p>
        </w:tc>
      </w:tr>
      <w:tr w:rsidR="00E66558" w:rsidRPr="000F16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0F1662" w:rsidRDefault="009D71E8">
            <w:pPr>
              <w:pStyle w:val="TableRow"/>
              <w:rPr>
                <w:rFonts w:ascii="Tahoma" w:hAnsi="Tahoma" w:cs="Tahoma"/>
              </w:rPr>
            </w:pPr>
            <w:r w:rsidRPr="000F1662">
              <w:rPr>
                <w:rFonts w:ascii="Tahoma" w:hAnsi="Tahoma" w:cs="Tahoma"/>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54E2" w14:textId="57BDACF4" w:rsidR="00A32FC3" w:rsidRPr="000F1662" w:rsidRDefault="00B83A2C">
            <w:pPr>
              <w:pStyle w:val="TableRow"/>
              <w:rPr>
                <w:rFonts w:ascii="Tahoma" w:hAnsi="Tahoma" w:cs="Tahoma"/>
              </w:rPr>
            </w:pPr>
            <w:r w:rsidRPr="000F1662">
              <w:rPr>
                <w:rFonts w:ascii="Tahoma" w:hAnsi="Tahoma" w:cs="Tahoma"/>
              </w:rPr>
              <w:t>£0</w:t>
            </w:r>
          </w:p>
          <w:p w14:paraId="2A7D54DE" w14:textId="05B71DA8" w:rsidR="00A32FC3" w:rsidRPr="000F1662" w:rsidRDefault="00A32FC3">
            <w:pPr>
              <w:pStyle w:val="TableRow"/>
              <w:rPr>
                <w:rFonts w:ascii="Tahoma" w:hAnsi="Tahoma" w:cs="Tahoma"/>
              </w:rPr>
            </w:pPr>
          </w:p>
        </w:tc>
      </w:tr>
      <w:tr w:rsidR="00E66558" w:rsidRPr="000F16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0F1662" w:rsidRDefault="009D71E8">
            <w:pPr>
              <w:pStyle w:val="TableRow"/>
              <w:rPr>
                <w:rFonts w:ascii="Tahoma" w:hAnsi="Tahoma" w:cs="Tahoma"/>
                <w:b/>
              </w:rPr>
            </w:pPr>
            <w:r w:rsidRPr="000F1662">
              <w:rPr>
                <w:rFonts w:ascii="Tahoma" w:hAnsi="Tahoma" w:cs="Tahoma"/>
                <w:b/>
              </w:rPr>
              <w:t>Total budget for this academic year</w:t>
            </w:r>
          </w:p>
          <w:p w14:paraId="2A7D54E1" w14:textId="77777777" w:rsidR="00E66558" w:rsidRPr="000F1662" w:rsidRDefault="009D71E8">
            <w:pPr>
              <w:pStyle w:val="TableRow"/>
              <w:rPr>
                <w:rFonts w:ascii="Tahoma" w:hAnsi="Tahoma" w:cs="Tahoma"/>
              </w:rPr>
            </w:pPr>
            <w:r w:rsidRPr="000F1662">
              <w:rPr>
                <w:rFonts w:ascii="Tahoma" w:hAnsi="Tahoma" w:cs="Tahoma"/>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AD64E" w14:textId="614124DE" w:rsidR="009301D1" w:rsidRPr="000F1662" w:rsidRDefault="009D71E8" w:rsidP="00465B9D">
            <w:pPr>
              <w:pStyle w:val="TableRow"/>
              <w:rPr>
                <w:rFonts w:ascii="Tahoma" w:hAnsi="Tahoma" w:cs="Tahoma"/>
              </w:rPr>
            </w:pPr>
            <w:r w:rsidRPr="000F1662">
              <w:rPr>
                <w:rFonts w:ascii="Tahoma" w:hAnsi="Tahoma" w:cs="Tahoma"/>
              </w:rPr>
              <w:t>£</w:t>
            </w:r>
            <w:r w:rsidR="00260AE5" w:rsidRPr="000F1662">
              <w:rPr>
                <w:rFonts w:ascii="Tahoma" w:hAnsi="Tahoma" w:cs="Tahoma"/>
              </w:rPr>
              <w:t>151,325</w:t>
            </w:r>
          </w:p>
          <w:p w14:paraId="2A7D54E2" w14:textId="12CAC1F1" w:rsidR="00694896" w:rsidRPr="000F1662" w:rsidRDefault="00694896" w:rsidP="00465B9D">
            <w:pPr>
              <w:pStyle w:val="TableRow"/>
              <w:rPr>
                <w:rFonts w:ascii="Tahoma" w:hAnsi="Tahoma" w:cs="Tahoma"/>
              </w:rPr>
            </w:pPr>
          </w:p>
        </w:tc>
      </w:tr>
    </w:tbl>
    <w:p w14:paraId="2A7D54E4" w14:textId="77777777" w:rsidR="00E66558" w:rsidRPr="000F1662" w:rsidRDefault="009D71E8">
      <w:pPr>
        <w:pStyle w:val="Heading1"/>
        <w:rPr>
          <w:rFonts w:ascii="Tahoma" w:hAnsi="Tahoma" w:cs="Tahoma"/>
        </w:rPr>
      </w:pPr>
      <w:r w:rsidRPr="000F1662">
        <w:rPr>
          <w:rFonts w:ascii="Tahoma" w:hAnsi="Tahoma" w:cs="Tahoma"/>
        </w:rPr>
        <w:lastRenderedPageBreak/>
        <w:t>Part A: Pupil premium strategy plan</w:t>
      </w:r>
    </w:p>
    <w:p w14:paraId="2A7D54E5" w14:textId="77777777" w:rsidR="00E66558" w:rsidRPr="000F1662" w:rsidRDefault="009D71E8">
      <w:pPr>
        <w:pStyle w:val="Heading2"/>
        <w:rPr>
          <w:rFonts w:ascii="Tahoma" w:hAnsi="Tahoma" w:cs="Tahoma"/>
        </w:rPr>
      </w:pPr>
      <w:bookmarkStart w:id="14" w:name="_Toc357771640"/>
      <w:bookmarkStart w:id="15" w:name="_Toc346793418"/>
      <w:r w:rsidRPr="000F1662">
        <w:rPr>
          <w:rFonts w:ascii="Tahoma" w:hAnsi="Tahoma" w:cs="Tahoma"/>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0F1662"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7B27C" w14:textId="4670DD5D" w:rsidR="00A32FC3" w:rsidRPr="000F1662" w:rsidRDefault="00A32FC3" w:rsidP="00A32FC3">
            <w:pPr>
              <w:shd w:val="clear" w:color="auto" w:fill="FFFFFF" w:themeFill="background1"/>
              <w:suppressAutoHyphens w:val="0"/>
              <w:autoSpaceDN/>
              <w:spacing w:after="150" w:line="240" w:lineRule="auto"/>
              <w:rPr>
                <w:rFonts w:ascii="Tahoma" w:hAnsi="Tahoma" w:cs="Tahoma"/>
                <w:color w:val="auto"/>
              </w:rPr>
            </w:pPr>
            <w:r w:rsidRPr="000F1662">
              <w:rPr>
                <w:rFonts w:ascii="Tahoma" w:hAnsi="Tahoma" w:cs="Tahoma"/>
                <w:color w:val="auto"/>
              </w:rPr>
              <w:t>At Knowle DGE</w:t>
            </w:r>
            <w:r w:rsidR="00260AE5" w:rsidRPr="000F1662">
              <w:rPr>
                <w:rFonts w:ascii="Tahoma" w:hAnsi="Tahoma" w:cs="Tahoma"/>
                <w:color w:val="auto"/>
              </w:rPr>
              <w:t xml:space="preserve">, we aim to use pupil premium funding to help us in achieving and sustaining positive outcomes for our disadvantaged pupils. We aim to do this by </w:t>
            </w:r>
            <w:r w:rsidRPr="000F1662">
              <w:rPr>
                <w:rFonts w:ascii="Tahoma" w:hAnsi="Tahoma" w:cs="Tahoma"/>
                <w:color w:val="auto"/>
              </w:rPr>
              <w:t xml:space="preserve">supporting </w:t>
            </w:r>
            <w:r w:rsidR="00260AE5" w:rsidRPr="000F1662">
              <w:rPr>
                <w:rFonts w:ascii="Tahoma" w:hAnsi="Tahoma" w:cs="Tahoma"/>
                <w:color w:val="auto"/>
              </w:rPr>
              <w:t xml:space="preserve">each of our </w:t>
            </w:r>
            <w:r w:rsidRPr="000F1662">
              <w:rPr>
                <w:rFonts w:ascii="Tahoma" w:hAnsi="Tahoma" w:cs="Tahoma"/>
                <w:color w:val="auto"/>
              </w:rPr>
              <w:t>learners in meeting the aspirational aims identified in the Education Health and Care Plans</w:t>
            </w:r>
            <w:r w:rsidR="00260AE5" w:rsidRPr="000F1662">
              <w:rPr>
                <w:rFonts w:ascii="Tahoma" w:hAnsi="Tahoma" w:cs="Tahoma"/>
                <w:color w:val="auto"/>
              </w:rPr>
              <w:t>.</w:t>
            </w:r>
          </w:p>
          <w:p w14:paraId="73316DA6" w14:textId="0CF343AB" w:rsidR="00260AE5" w:rsidRPr="000F1662" w:rsidRDefault="00260AE5" w:rsidP="00260AE5">
            <w:pPr>
              <w:spacing w:before="120" w:after="60"/>
              <w:rPr>
                <w:rFonts w:ascii="Tahoma" w:hAnsi="Tahoma" w:cs="Tahoma"/>
                <w:color w:val="auto"/>
              </w:rPr>
            </w:pPr>
            <w:r w:rsidRPr="000F1662">
              <w:rPr>
                <w:rFonts w:ascii="Tahoma" w:hAnsi="Tahoma" w:cs="Tahoma"/>
                <w:color w:val="auto"/>
              </w:rPr>
              <w:t>Whilst socio-economic disadvantage is not the primary challenge our pupils face, we do see a variance in outcomes for disadvantaged pupils across the school when compared to their peers (and those who join us at similar starting points), particularly in terms of:</w:t>
            </w:r>
          </w:p>
          <w:p w14:paraId="4A485BAF" w14:textId="77777777" w:rsidR="00260AE5" w:rsidRPr="000F1662" w:rsidRDefault="00260AE5" w:rsidP="00260AE5">
            <w:pPr>
              <w:pStyle w:val="ListParagraph"/>
              <w:numPr>
                <w:ilvl w:val="0"/>
                <w:numId w:val="24"/>
              </w:numPr>
              <w:spacing w:after="0"/>
              <w:textAlignment w:val="baseline"/>
              <w:rPr>
                <w:rFonts w:ascii="Tahoma" w:hAnsi="Tahoma" w:cs="Tahoma"/>
                <w:color w:val="auto"/>
              </w:rPr>
            </w:pPr>
            <w:r w:rsidRPr="000F1662">
              <w:rPr>
                <w:rFonts w:ascii="Tahoma" w:hAnsi="Tahoma" w:cs="Tahoma"/>
                <w:color w:val="auto"/>
              </w:rPr>
              <w:t>Academic attainment</w:t>
            </w:r>
          </w:p>
          <w:p w14:paraId="54F23572" w14:textId="77777777" w:rsidR="00260AE5" w:rsidRPr="000F1662" w:rsidRDefault="00260AE5" w:rsidP="00260AE5">
            <w:pPr>
              <w:pStyle w:val="ListParagraph"/>
              <w:numPr>
                <w:ilvl w:val="0"/>
                <w:numId w:val="24"/>
              </w:numPr>
              <w:spacing w:after="0"/>
              <w:textAlignment w:val="baseline"/>
              <w:rPr>
                <w:rFonts w:ascii="Tahoma" w:hAnsi="Tahoma" w:cs="Tahoma"/>
                <w:color w:val="auto"/>
              </w:rPr>
            </w:pPr>
            <w:r w:rsidRPr="000F1662">
              <w:rPr>
                <w:rFonts w:ascii="Tahoma" w:hAnsi="Tahoma" w:cs="Tahoma"/>
                <w:color w:val="auto"/>
              </w:rPr>
              <w:t>Progression to further and higher education</w:t>
            </w:r>
          </w:p>
          <w:p w14:paraId="6AF92D54" w14:textId="77777777" w:rsidR="00260AE5" w:rsidRPr="000F1662" w:rsidRDefault="00260AE5" w:rsidP="00260AE5">
            <w:pPr>
              <w:pStyle w:val="ListParagraph"/>
              <w:numPr>
                <w:ilvl w:val="0"/>
                <w:numId w:val="24"/>
              </w:numPr>
              <w:spacing w:after="0"/>
              <w:textAlignment w:val="baseline"/>
              <w:rPr>
                <w:rFonts w:ascii="Tahoma" w:hAnsi="Tahoma" w:cs="Tahoma"/>
                <w:color w:val="auto"/>
              </w:rPr>
            </w:pPr>
            <w:r w:rsidRPr="000F1662">
              <w:rPr>
                <w:rFonts w:ascii="Tahoma" w:hAnsi="Tahoma" w:cs="Tahoma"/>
                <w:color w:val="auto"/>
              </w:rPr>
              <w:t>Employability</w:t>
            </w:r>
          </w:p>
          <w:p w14:paraId="72E91758" w14:textId="4BF5C7CB" w:rsidR="00260AE5" w:rsidRPr="000F1662" w:rsidRDefault="00260AE5" w:rsidP="00260AE5">
            <w:pPr>
              <w:pStyle w:val="ListParagraph"/>
              <w:numPr>
                <w:ilvl w:val="0"/>
                <w:numId w:val="24"/>
              </w:numPr>
              <w:ind w:left="714" w:hanging="357"/>
              <w:contextualSpacing w:val="0"/>
              <w:textAlignment w:val="baseline"/>
              <w:rPr>
                <w:rFonts w:ascii="Tahoma" w:hAnsi="Tahoma" w:cs="Tahoma"/>
                <w:color w:val="auto"/>
              </w:rPr>
            </w:pPr>
            <w:r w:rsidRPr="000F1662">
              <w:rPr>
                <w:rFonts w:ascii="Tahoma" w:hAnsi="Tahoma" w:cs="Tahoma"/>
                <w:color w:val="auto"/>
              </w:rPr>
              <w:t>Social opportunities</w:t>
            </w:r>
          </w:p>
          <w:p w14:paraId="224446F1" w14:textId="45CDAD8F" w:rsidR="00AD32A9" w:rsidRPr="000F1662" w:rsidRDefault="00260AE5" w:rsidP="00A32FC3">
            <w:pPr>
              <w:shd w:val="clear" w:color="auto" w:fill="FFFFFF" w:themeFill="background1"/>
              <w:suppressAutoHyphens w:val="0"/>
              <w:autoSpaceDN/>
              <w:spacing w:after="150" w:line="240" w:lineRule="auto"/>
              <w:rPr>
                <w:rFonts w:ascii="Tahoma" w:hAnsi="Tahoma" w:cs="Tahoma"/>
                <w:color w:val="auto"/>
              </w:rPr>
            </w:pPr>
            <w:r w:rsidRPr="000F1662">
              <w:rPr>
                <w:rFonts w:ascii="Tahoma" w:hAnsi="Tahoma" w:cs="Tahoma"/>
                <w:color w:val="auto"/>
              </w:rPr>
              <w:t xml:space="preserve">At the heart of our approach </w:t>
            </w:r>
            <w:r w:rsidR="00A32FC3" w:rsidRPr="000F1662">
              <w:rPr>
                <w:rFonts w:ascii="Tahoma" w:hAnsi="Tahoma" w:cs="Tahoma"/>
                <w:color w:val="auto"/>
              </w:rPr>
              <w:t>to raising pupil achievement across</w:t>
            </w:r>
            <w:r w:rsidRPr="000F1662">
              <w:rPr>
                <w:rFonts w:ascii="Tahoma" w:hAnsi="Tahoma" w:cs="Tahoma"/>
                <w:color w:val="auto"/>
              </w:rPr>
              <w:t xml:space="preserve"> the school is our quality teaching across the broad curriculum.</w:t>
            </w:r>
            <w:r w:rsidR="00A32FC3" w:rsidRPr="000F1662">
              <w:rPr>
                <w:rFonts w:ascii="Tahoma" w:hAnsi="Tahoma" w:cs="Tahoma"/>
                <w:color w:val="auto"/>
              </w:rPr>
              <w:t xml:space="preserve"> </w:t>
            </w:r>
            <w:r w:rsidRPr="000F1662">
              <w:rPr>
                <w:rFonts w:ascii="Tahoma" w:hAnsi="Tahoma" w:cs="Tahoma"/>
                <w:color w:val="auto"/>
              </w:rPr>
              <w:t xml:space="preserve">We have a robustly </w:t>
            </w:r>
            <w:r w:rsidR="00A32FC3" w:rsidRPr="000F1662">
              <w:rPr>
                <w:rFonts w:ascii="Tahoma" w:hAnsi="Tahoma" w:cs="Tahoma"/>
                <w:color w:val="auto"/>
              </w:rPr>
              <w:t>planned curriculum</w:t>
            </w:r>
            <w:r w:rsidR="00AD32A9" w:rsidRPr="000F1662">
              <w:rPr>
                <w:rFonts w:ascii="Tahoma" w:hAnsi="Tahoma" w:cs="Tahoma"/>
                <w:color w:val="auto"/>
              </w:rPr>
              <w:t xml:space="preserve"> developed to support our disadvantaged pupils,</w:t>
            </w:r>
            <w:r w:rsidR="00A32FC3" w:rsidRPr="000F1662">
              <w:rPr>
                <w:rFonts w:ascii="Tahoma" w:hAnsi="Tahoma" w:cs="Tahoma"/>
                <w:color w:val="auto"/>
              </w:rPr>
              <w:t xml:space="preserve"> </w:t>
            </w:r>
            <w:r w:rsidRPr="000F1662">
              <w:rPr>
                <w:rFonts w:ascii="Tahoma" w:hAnsi="Tahoma" w:cs="Tahoma"/>
                <w:color w:val="auto"/>
              </w:rPr>
              <w:t>with targeted teaching and support strategies embedded across the school.</w:t>
            </w:r>
          </w:p>
          <w:p w14:paraId="1379EBE6" w14:textId="782498D3" w:rsidR="00AD32A9" w:rsidRPr="000F1662" w:rsidRDefault="00A32FC3" w:rsidP="00A32FC3">
            <w:pPr>
              <w:shd w:val="clear" w:color="auto" w:fill="FFFFFF" w:themeFill="background1"/>
              <w:suppressAutoHyphens w:val="0"/>
              <w:autoSpaceDN/>
              <w:spacing w:after="150" w:line="240" w:lineRule="auto"/>
              <w:rPr>
                <w:rFonts w:ascii="Tahoma" w:hAnsi="Tahoma" w:cs="Tahoma"/>
                <w:color w:val="auto"/>
              </w:rPr>
            </w:pPr>
            <w:r w:rsidRPr="000F1662">
              <w:rPr>
                <w:rFonts w:ascii="Tahoma" w:hAnsi="Tahoma" w:cs="Tahoma"/>
                <w:color w:val="auto"/>
              </w:rPr>
              <w:t xml:space="preserve">All pupils have individual plans that, linking with their Education Health and Care plans, identify their </w:t>
            </w:r>
            <w:r w:rsidR="00AD32A9" w:rsidRPr="000F1662">
              <w:rPr>
                <w:rFonts w:ascii="Tahoma" w:hAnsi="Tahoma" w:cs="Tahoma"/>
                <w:color w:val="auto"/>
              </w:rPr>
              <w:t xml:space="preserve">own coverage statements </w:t>
            </w:r>
            <w:r w:rsidRPr="000F1662">
              <w:rPr>
                <w:rFonts w:ascii="Tahoma" w:hAnsi="Tahoma" w:cs="Tahoma"/>
                <w:color w:val="auto"/>
              </w:rPr>
              <w:t>and the provision that is in place to support them to meet these. Th</w:t>
            </w:r>
            <w:r w:rsidR="00AD32A9" w:rsidRPr="000F1662">
              <w:rPr>
                <w:rFonts w:ascii="Tahoma" w:hAnsi="Tahoma" w:cs="Tahoma"/>
                <w:color w:val="auto"/>
              </w:rPr>
              <w:t>is individualised planning ensures</w:t>
            </w:r>
            <w:r w:rsidRPr="000F1662">
              <w:rPr>
                <w:rFonts w:ascii="Tahoma" w:hAnsi="Tahoma" w:cs="Tahoma"/>
                <w:color w:val="auto"/>
              </w:rPr>
              <w:t xml:space="preserve"> that intervention</w:t>
            </w:r>
            <w:r w:rsidR="00AD32A9" w:rsidRPr="000F1662">
              <w:rPr>
                <w:rFonts w:ascii="Tahoma" w:hAnsi="Tahoma" w:cs="Tahoma"/>
                <w:color w:val="auto"/>
              </w:rPr>
              <w:t xml:space="preserve">s </w:t>
            </w:r>
            <w:r w:rsidRPr="000F1662">
              <w:rPr>
                <w:rFonts w:ascii="Tahoma" w:hAnsi="Tahoma" w:cs="Tahoma"/>
                <w:color w:val="auto"/>
              </w:rPr>
              <w:t>are integrated with the wider curriculum and classroom teaching and ensure that</w:t>
            </w:r>
            <w:r w:rsidR="00AD32A9" w:rsidRPr="000F1662">
              <w:rPr>
                <w:rFonts w:ascii="Tahoma" w:hAnsi="Tahoma" w:cs="Tahoma"/>
                <w:color w:val="auto"/>
              </w:rPr>
              <w:t xml:space="preserve"> all</w:t>
            </w:r>
            <w:r w:rsidRPr="000F1662">
              <w:rPr>
                <w:rFonts w:ascii="Tahoma" w:hAnsi="Tahoma" w:cs="Tahoma"/>
                <w:color w:val="auto"/>
              </w:rPr>
              <w:t xml:space="preserve"> interventions are directed to the pupils who are most in need. We invest</w:t>
            </w:r>
            <w:r w:rsidR="00AD32A9" w:rsidRPr="000F1662">
              <w:rPr>
                <w:rFonts w:ascii="Tahoma" w:hAnsi="Tahoma" w:cs="Tahoma"/>
                <w:color w:val="auto"/>
              </w:rPr>
              <w:t xml:space="preserve"> much of </w:t>
            </w:r>
            <w:r w:rsidRPr="000F1662">
              <w:rPr>
                <w:rFonts w:ascii="Tahoma" w:hAnsi="Tahoma" w:cs="Tahoma"/>
                <w:color w:val="auto"/>
              </w:rPr>
              <w:t xml:space="preserve">the pupil premium income in providing additional </w:t>
            </w:r>
            <w:r w:rsidR="00AD32A9" w:rsidRPr="000F1662">
              <w:rPr>
                <w:rFonts w:ascii="Tahoma" w:hAnsi="Tahoma" w:cs="Tahoma"/>
                <w:color w:val="auto"/>
              </w:rPr>
              <w:t xml:space="preserve">school-wide </w:t>
            </w:r>
            <w:r w:rsidRPr="000F1662">
              <w:rPr>
                <w:rFonts w:ascii="Tahoma" w:hAnsi="Tahoma" w:cs="Tahoma"/>
                <w:color w:val="auto"/>
              </w:rPr>
              <w:t>support, staff training and resources to enable school staff to better meet our pupils diverse learning and developmental support needs.</w:t>
            </w:r>
          </w:p>
          <w:p w14:paraId="5957B914" w14:textId="77777777" w:rsidR="003C2320" w:rsidRPr="000F1662" w:rsidRDefault="003C2320" w:rsidP="003C2320">
            <w:pPr>
              <w:shd w:val="clear" w:color="auto" w:fill="FFFFFF" w:themeFill="background1"/>
              <w:suppressAutoHyphens w:val="0"/>
              <w:spacing w:before="100" w:beforeAutospacing="1" w:after="100" w:afterAutospacing="1" w:line="240" w:lineRule="auto"/>
              <w:rPr>
                <w:rFonts w:ascii="Tahoma" w:hAnsi="Tahoma" w:cs="Tahoma"/>
                <w:color w:val="auto"/>
              </w:rPr>
            </w:pPr>
            <w:r w:rsidRPr="000F1662">
              <w:rPr>
                <w:rFonts w:ascii="Tahoma" w:hAnsi="Tahoma" w:cs="Tahoma"/>
                <w:color w:val="auto"/>
              </w:rPr>
              <w:t>With increasing complex needs of the students at Knowle DGE, we have had to increase the amount of individual and profoundly bespoke timetables to support the needs of students EHCPs or what students need to support with their attendance, safeguarding needs, learning and communication. Pupil Premium funding supports with these timetables to increase the students’ life experiences and cultural capital.</w:t>
            </w:r>
          </w:p>
          <w:p w14:paraId="08CFB608" w14:textId="77777777" w:rsidR="00AD32A9" w:rsidRPr="000F1662" w:rsidRDefault="00AD32A9" w:rsidP="00AD32A9">
            <w:pPr>
              <w:shd w:val="clear" w:color="auto" w:fill="FFFFFF" w:themeFill="background1"/>
              <w:suppressAutoHyphens w:val="0"/>
              <w:autoSpaceDN/>
              <w:spacing w:after="150" w:line="240" w:lineRule="auto"/>
              <w:rPr>
                <w:rFonts w:ascii="Tahoma" w:hAnsi="Tahoma" w:cs="Tahoma"/>
                <w:color w:val="auto"/>
              </w:rPr>
            </w:pPr>
            <w:r w:rsidRPr="000F1662">
              <w:rPr>
                <w:rFonts w:ascii="Tahoma" w:hAnsi="Tahoma" w:cs="Tahoma"/>
                <w:color w:val="auto"/>
              </w:rPr>
              <w:t>Quality First T</w:t>
            </w:r>
            <w:r w:rsidR="00A32FC3" w:rsidRPr="000F1662">
              <w:rPr>
                <w:rFonts w:ascii="Tahoma" w:hAnsi="Tahoma" w:cs="Tahoma"/>
                <w:color w:val="auto"/>
              </w:rPr>
              <w:t xml:space="preserve">eaching is the most important lever in improving outcomes for all of our pupils, especially those who are identified as disadvantaged and so we have a considerable investment in developing evidence-informed teaching and learning strategies. </w:t>
            </w:r>
            <w:r w:rsidRPr="000F1662">
              <w:rPr>
                <w:rFonts w:ascii="Tahoma" w:hAnsi="Tahoma" w:cs="Tahoma"/>
                <w:color w:val="auto"/>
              </w:rPr>
              <w:t>To ensure this is as effective as possible, we ensure that our investment in teaching assistants has the impact of improving outcomes by developing our understanding and practice.</w:t>
            </w:r>
          </w:p>
          <w:p w14:paraId="2A7D54E9" w14:textId="05257394" w:rsidR="00AD32A9" w:rsidRPr="000F1662" w:rsidRDefault="00AD32A9" w:rsidP="00AD32A9">
            <w:pPr>
              <w:shd w:val="clear" w:color="auto" w:fill="FFFFFF" w:themeFill="background1"/>
              <w:suppressAutoHyphens w:val="0"/>
              <w:autoSpaceDN/>
              <w:spacing w:after="150" w:line="240" w:lineRule="auto"/>
              <w:rPr>
                <w:rFonts w:ascii="Tahoma" w:hAnsi="Tahoma" w:cs="Tahoma"/>
                <w:color w:val="auto"/>
              </w:rPr>
            </w:pPr>
            <w:r w:rsidRPr="000F1662">
              <w:rPr>
                <w:rFonts w:ascii="Tahoma" w:hAnsi="Tahoma" w:cs="Tahoma"/>
                <w:color w:val="auto"/>
              </w:rPr>
              <w:t xml:space="preserve"> Our strategy will be driven by the needs and strengths of each young person, based on formal and informal assessments, not assumptions or labels. Some Pupil Premium funding is set aside to support our students with any changing needs as they arise. </w:t>
            </w:r>
            <w:r w:rsidRPr="000F1662">
              <w:rPr>
                <w:rFonts w:ascii="Tahoma" w:hAnsi="Tahoma" w:cs="Tahoma"/>
                <w:color w:val="auto"/>
              </w:rPr>
              <w:lastRenderedPageBreak/>
              <w:t>This will help us to ensure that we offer all students the right provision to support them to develop relevant skills and experience they require as they prepare for adulthood.</w:t>
            </w:r>
          </w:p>
        </w:tc>
      </w:tr>
    </w:tbl>
    <w:p w14:paraId="62537C4E" w14:textId="3872802F" w:rsidR="000F1662" w:rsidRDefault="000F1662">
      <w:pPr>
        <w:pStyle w:val="Heading2"/>
        <w:spacing w:before="600"/>
        <w:rPr>
          <w:rFonts w:ascii="Tahoma" w:hAnsi="Tahoma" w:cs="Tahoma"/>
        </w:rPr>
      </w:pPr>
    </w:p>
    <w:p w14:paraId="1BAC5C86" w14:textId="3E66452A" w:rsidR="000F1662" w:rsidRDefault="000F1662" w:rsidP="000F1662"/>
    <w:p w14:paraId="747836D8" w14:textId="77777777" w:rsidR="000F1662" w:rsidRPr="000F1662" w:rsidRDefault="000F1662" w:rsidP="000F1662"/>
    <w:p w14:paraId="2A7D54EB" w14:textId="281FAD99" w:rsidR="00E66558" w:rsidRPr="000F1662" w:rsidRDefault="009D71E8">
      <w:pPr>
        <w:pStyle w:val="Heading2"/>
        <w:spacing w:before="600"/>
        <w:rPr>
          <w:rFonts w:ascii="Tahoma" w:hAnsi="Tahoma" w:cs="Tahoma"/>
        </w:rPr>
      </w:pPr>
      <w:r w:rsidRPr="000F1662">
        <w:rPr>
          <w:rFonts w:ascii="Tahoma" w:hAnsi="Tahoma" w:cs="Tahoma"/>
        </w:rPr>
        <w:t>Challenges</w:t>
      </w:r>
    </w:p>
    <w:p w14:paraId="2A7D54EC" w14:textId="77777777" w:rsidR="00E66558" w:rsidRPr="000F1662" w:rsidRDefault="009D71E8">
      <w:pPr>
        <w:spacing w:before="120" w:line="240" w:lineRule="auto"/>
        <w:textAlignment w:val="baseline"/>
        <w:outlineLvl w:val="0"/>
        <w:rPr>
          <w:rFonts w:ascii="Tahoma" w:hAnsi="Tahoma" w:cs="Tahoma"/>
        </w:rPr>
      </w:pPr>
      <w:r w:rsidRPr="000F1662">
        <w:rPr>
          <w:rFonts w:ascii="Tahoma" w:hAnsi="Tahoma" w:cs="Tahoma"/>
          <w:bCs/>
          <w:color w:val="auto"/>
        </w:rPr>
        <w:t>This details</w:t>
      </w:r>
      <w:r w:rsidRPr="000F1662">
        <w:rPr>
          <w:rFonts w:ascii="Tahoma" w:hAnsi="Tahoma" w:cs="Tahoma"/>
          <w:color w:val="auto"/>
        </w:rPr>
        <w:t xml:space="preserve"> the key</w:t>
      </w:r>
      <w:r w:rsidRPr="000F1662">
        <w:rPr>
          <w:rFonts w:ascii="Tahoma" w:hAnsi="Tahoma" w:cs="Tahoma"/>
          <w:bCs/>
          <w:color w:val="auto"/>
        </w:rPr>
        <w:t xml:space="preserve"> </w:t>
      </w:r>
      <w:r w:rsidRPr="000F1662">
        <w:rPr>
          <w:rFonts w:ascii="Tahoma" w:hAnsi="Tahoma" w:cs="Tahoma"/>
          <w:color w:val="auto"/>
        </w:rPr>
        <w:t xml:space="preserve">challenges to </w:t>
      </w:r>
      <w:r w:rsidRPr="000F1662">
        <w:rPr>
          <w:rFonts w:ascii="Tahoma" w:hAnsi="Tahoma" w:cs="Tahoma"/>
          <w:bCs/>
          <w:color w:val="auto"/>
        </w:rPr>
        <w:t>achievement that we have</w:t>
      </w:r>
      <w:r w:rsidRPr="000F1662">
        <w:rPr>
          <w:rFonts w:ascii="Tahoma" w:hAnsi="Tahoma" w:cs="Tahoma"/>
          <w:color w:val="auto"/>
        </w:rPr>
        <w:t xml:space="preserve"> identified among </w:t>
      </w:r>
      <w:r w:rsidRPr="000F1662">
        <w:rPr>
          <w:rFonts w:ascii="Tahoma" w:hAnsi="Tahoma" w:cs="Tahoma"/>
          <w:bCs/>
          <w:color w:val="auto"/>
        </w:rPr>
        <w:t>our</w:t>
      </w:r>
      <w:r w:rsidRPr="000F1662">
        <w:rPr>
          <w:rFonts w:ascii="Tahoma" w:hAnsi="Tahoma" w:cs="Tahoma"/>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23"/>
        <w:gridCol w:w="7963"/>
      </w:tblGrid>
      <w:tr w:rsidR="00E66558" w:rsidRPr="000F1662"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F1662" w:rsidRDefault="009D71E8">
            <w:pPr>
              <w:pStyle w:val="TableHeader"/>
              <w:jc w:val="left"/>
              <w:rPr>
                <w:rFonts w:ascii="Tahoma" w:hAnsi="Tahoma" w:cs="Tahoma"/>
              </w:rPr>
            </w:pPr>
            <w:bookmarkStart w:id="16" w:name="_Hlk118919171"/>
            <w:r w:rsidRPr="000F1662">
              <w:rPr>
                <w:rFonts w:ascii="Tahoma" w:hAnsi="Tahoma" w:cs="Tahoma"/>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F1662" w:rsidRDefault="009D71E8">
            <w:pPr>
              <w:pStyle w:val="TableHeader"/>
              <w:jc w:val="left"/>
              <w:rPr>
                <w:rFonts w:ascii="Tahoma" w:hAnsi="Tahoma" w:cs="Tahoma"/>
              </w:rPr>
            </w:pPr>
            <w:r w:rsidRPr="000F1662">
              <w:rPr>
                <w:rFonts w:ascii="Tahoma" w:hAnsi="Tahoma" w:cs="Tahoma"/>
              </w:rPr>
              <w:t xml:space="preserve">Detail of challenge </w:t>
            </w:r>
          </w:p>
        </w:tc>
      </w:tr>
      <w:tr w:rsidR="00F63420" w:rsidRPr="000F1662" w14:paraId="7B5A7F4C" w14:textId="77777777" w:rsidTr="00F6342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F9BCB" w14:textId="77777777" w:rsidR="00F63420" w:rsidRPr="000F1662" w:rsidRDefault="00F63420" w:rsidP="00F63420">
            <w:pPr>
              <w:pStyle w:val="TableRow"/>
              <w:rPr>
                <w:rFonts w:ascii="Tahoma" w:hAnsi="Tahoma" w:cs="Tahoma"/>
                <w:sz w:val="22"/>
                <w:szCs w:val="22"/>
              </w:rPr>
            </w:pPr>
            <w:r w:rsidRPr="000F1662">
              <w:rPr>
                <w:rFonts w:ascii="Tahoma" w:hAnsi="Tahoma" w:cs="Tahoma"/>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8B0FB" w14:textId="6308EDD1" w:rsidR="00F63420" w:rsidRPr="000F1662" w:rsidRDefault="004A16E7" w:rsidP="00F63420">
            <w:pPr>
              <w:pStyle w:val="TableRowCentered"/>
              <w:rPr>
                <w:rFonts w:ascii="Tahoma" w:hAnsi="Tahoma" w:cs="Tahoma"/>
              </w:rPr>
            </w:pPr>
            <w:r w:rsidRPr="000F1662">
              <w:rPr>
                <w:rFonts w:ascii="Tahoma" w:hAnsi="Tahoma" w:cs="Tahoma"/>
              </w:rPr>
              <w:t>Our assessments, observations and discussions, show that the abilities</w:t>
            </w:r>
            <w:r w:rsidR="00F63420" w:rsidRPr="000F1662">
              <w:rPr>
                <w:rFonts w:ascii="Tahoma" w:hAnsi="Tahoma" w:cs="Tahoma"/>
              </w:rPr>
              <w:t xml:space="preserve"> of literacy</w:t>
            </w:r>
            <w:r w:rsidRPr="000F1662">
              <w:rPr>
                <w:rFonts w:ascii="Tahoma" w:hAnsi="Tahoma" w:cs="Tahoma"/>
              </w:rPr>
              <w:t xml:space="preserve"> and reading, for</w:t>
            </w:r>
            <w:r w:rsidR="00F63420" w:rsidRPr="000F1662">
              <w:rPr>
                <w:rFonts w:ascii="Tahoma" w:hAnsi="Tahoma" w:cs="Tahoma"/>
              </w:rPr>
              <w:t xml:space="preserve"> the majority of our disadvantaged pupils</w:t>
            </w:r>
            <w:r w:rsidRPr="000F1662">
              <w:rPr>
                <w:rFonts w:ascii="Tahoma" w:hAnsi="Tahoma" w:cs="Tahoma"/>
              </w:rPr>
              <w:t>,</w:t>
            </w:r>
            <w:r w:rsidR="00F63420" w:rsidRPr="000F1662">
              <w:rPr>
                <w:rFonts w:ascii="Tahoma" w:hAnsi="Tahoma" w:cs="Tahoma"/>
              </w:rPr>
              <w:t xml:space="preserve"> </w:t>
            </w:r>
            <w:r w:rsidRPr="000F1662">
              <w:rPr>
                <w:rFonts w:ascii="Tahoma" w:hAnsi="Tahoma" w:cs="Tahoma"/>
              </w:rPr>
              <w:t xml:space="preserve">are </w:t>
            </w:r>
            <w:r w:rsidR="00F63420" w:rsidRPr="000F1662">
              <w:rPr>
                <w:rFonts w:ascii="Tahoma" w:hAnsi="Tahoma" w:cs="Tahoma"/>
              </w:rPr>
              <w:t>well below their chronological age.</w:t>
            </w:r>
          </w:p>
        </w:tc>
      </w:tr>
      <w:tr w:rsidR="00F63420" w:rsidRPr="000F1662" w14:paraId="2C3EBA2D" w14:textId="77777777" w:rsidTr="00F6342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27906" w14:textId="77777777" w:rsidR="00F63420" w:rsidRPr="000F1662" w:rsidRDefault="00F63420" w:rsidP="00F63420">
            <w:pPr>
              <w:pStyle w:val="TableRow"/>
              <w:rPr>
                <w:rFonts w:ascii="Tahoma" w:hAnsi="Tahoma" w:cs="Tahoma"/>
                <w:sz w:val="22"/>
                <w:szCs w:val="22"/>
              </w:rPr>
            </w:pPr>
            <w:r w:rsidRPr="000F1662">
              <w:rPr>
                <w:rFonts w:ascii="Tahoma" w:hAnsi="Tahoma" w:cs="Tahoma"/>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9C31A" w14:textId="4512470E" w:rsidR="00F63420" w:rsidRPr="000F1662" w:rsidRDefault="004A16E7" w:rsidP="001E1352">
            <w:pPr>
              <w:pStyle w:val="TableRowCentered"/>
              <w:rPr>
                <w:rFonts w:ascii="Tahoma" w:hAnsi="Tahoma" w:cs="Tahoma"/>
              </w:rPr>
            </w:pPr>
            <w:r w:rsidRPr="000F1662">
              <w:rPr>
                <w:rFonts w:ascii="Tahoma" w:hAnsi="Tahoma" w:cs="Tahoma"/>
              </w:rPr>
              <w:t xml:space="preserve">As identified in many of our students’ Education, Health and Care Plans, as seen in our observations, conversations and results from assessments, </w:t>
            </w:r>
            <w:r w:rsidR="001E1352" w:rsidRPr="000F1662">
              <w:rPr>
                <w:rFonts w:ascii="Tahoma" w:hAnsi="Tahoma" w:cs="Tahoma"/>
              </w:rPr>
              <w:t>our disadvantages students have greater Speech, Language and Communication difficulties than their peers.</w:t>
            </w:r>
          </w:p>
        </w:tc>
      </w:tr>
      <w:tr w:rsidR="00F63420" w:rsidRPr="000F1662" w14:paraId="6B511814" w14:textId="77777777" w:rsidTr="00F6342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92264" w14:textId="77777777" w:rsidR="00F63420" w:rsidRPr="000F1662" w:rsidRDefault="00F63420" w:rsidP="00F63420">
            <w:pPr>
              <w:pStyle w:val="TableRow"/>
              <w:rPr>
                <w:rFonts w:ascii="Tahoma" w:hAnsi="Tahoma" w:cs="Tahoma"/>
                <w:sz w:val="22"/>
                <w:szCs w:val="22"/>
              </w:rPr>
            </w:pPr>
            <w:r w:rsidRPr="000F1662">
              <w:rPr>
                <w:rFonts w:ascii="Tahoma" w:hAnsi="Tahoma" w:cs="Tahoma"/>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95290" w14:textId="3D22E283" w:rsidR="00F63420" w:rsidRPr="000F1662" w:rsidRDefault="001E1352" w:rsidP="001E1352">
            <w:pPr>
              <w:pStyle w:val="TableRowCentered"/>
              <w:ind w:left="0"/>
              <w:rPr>
                <w:rFonts w:ascii="Tahoma" w:hAnsi="Tahoma" w:cs="Tahoma"/>
              </w:rPr>
            </w:pPr>
            <w:r w:rsidRPr="000F1662">
              <w:rPr>
                <w:rFonts w:ascii="Tahoma" w:hAnsi="Tahoma" w:cs="Tahoma"/>
              </w:rPr>
              <w:t>As seen through our observations and assessments, the</w:t>
            </w:r>
            <w:r w:rsidR="00F63420" w:rsidRPr="000F1662">
              <w:rPr>
                <w:rFonts w:ascii="Tahoma" w:hAnsi="Tahoma" w:cs="Tahoma"/>
              </w:rPr>
              <w:t xml:space="preserve"> majority of our disadvantaged pupils are working below </w:t>
            </w:r>
            <w:r w:rsidRPr="000F1662">
              <w:rPr>
                <w:rFonts w:ascii="Tahoma" w:hAnsi="Tahoma" w:cs="Tahoma"/>
              </w:rPr>
              <w:t>Age Related Expectation due to missing prior attainment. These findings are in-line with national studies.</w:t>
            </w:r>
          </w:p>
        </w:tc>
      </w:tr>
      <w:tr w:rsidR="00F63420" w:rsidRPr="000F1662" w14:paraId="7B367551" w14:textId="77777777" w:rsidTr="00F6342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5B932" w14:textId="77777777" w:rsidR="00F63420" w:rsidRPr="000F1662" w:rsidRDefault="00F63420" w:rsidP="00F63420">
            <w:pPr>
              <w:pStyle w:val="TableRow"/>
              <w:rPr>
                <w:rFonts w:ascii="Tahoma" w:hAnsi="Tahoma" w:cs="Tahoma"/>
                <w:sz w:val="22"/>
                <w:szCs w:val="22"/>
              </w:rPr>
            </w:pPr>
            <w:r w:rsidRPr="000F1662">
              <w:rPr>
                <w:rFonts w:ascii="Tahoma" w:hAnsi="Tahoma" w:cs="Tahoma"/>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E6571" w14:textId="78EAFD75" w:rsidR="00F63420" w:rsidRPr="000F1662" w:rsidRDefault="001E1352" w:rsidP="00F63420">
            <w:pPr>
              <w:pStyle w:val="TableRowCentered"/>
              <w:rPr>
                <w:rFonts w:ascii="Tahoma" w:hAnsi="Tahoma" w:cs="Tahoma"/>
              </w:rPr>
            </w:pPr>
            <w:r w:rsidRPr="000F1662">
              <w:rPr>
                <w:rFonts w:ascii="Tahoma" w:hAnsi="Tahoma" w:cs="Tahoma"/>
              </w:rPr>
              <w:t xml:space="preserve">As identified </w:t>
            </w:r>
            <w:r w:rsidR="00EA1F4F" w:rsidRPr="000F1662">
              <w:rPr>
                <w:rFonts w:ascii="Tahoma" w:hAnsi="Tahoma" w:cs="Tahoma"/>
              </w:rPr>
              <w:t xml:space="preserve">from attendance reviews, </w:t>
            </w:r>
            <w:r w:rsidR="00F63420" w:rsidRPr="000F1662">
              <w:rPr>
                <w:rFonts w:ascii="Tahoma" w:hAnsi="Tahoma" w:cs="Tahoma"/>
              </w:rPr>
              <w:t>attendance of our disadvantaged pupils is below that of the other pupils.</w:t>
            </w:r>
          </w:p>
        </w:tc>
      </w:tr>
      <w:tr w:rsidR="00F63420" w:rsidRPr="000F1662" w14:paraId="2B3780A2" w14:textId="77777777" w:rsidTr="00F6342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F9963" w14:textId="77777777" w:rsidR="00F63420" w:rsidRPr="000F1662" w:rsidRDefault="00F63420" w:rsidP="00F63420">
            <w:pPr>
              <w:pStyle w:val="TableRow"/>
              <w:rPr>
                <w:rFonts w:ascii="Tahoma" w:hAnsi="Tahoma" w:cs="Tahoma"/>
                <w:sz w:val="22"/>
                <w:szCs w:val="22"/>
              </w:rPr>
            </w:pPr>
            <w:r w:rsidRPr="000F1662">
              <w:rPr>
                <w:rFonts w:ascii="Tahoma" w:hAnsi="Tahoma" w:cs="Tahoma"/>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C59A2" w14:textId="0CDFE5DE" w:rsidR="00F63420" w:rsidRPr="000F1662" w:rsidRDefault="00EA1F4F" w:rsidP="00EA1F4F">
            <w:pPr>
              <w:pStyle w:val="TableRowCentered"/>
              <w:rPr>
                <w:rFonts w:ascii="Tahoma" w:hAnsi="Tahoma" w:cs="Tahoma"/>
              </w:rPr>
            </w:pPr>
            <w:r w:rsidRPr="000F1662">
              <w:rPr>
                <w:rFonts w:ascii="Tahoma" w:hAnsi="Tahoma" w:cs="Tahoma"/>
              </w:rPr>
              <w:t>As identified on Education, Health and Care Plans and through Safeguarding reporting, our disadvantaged pupils face a wide range of social, emotional and mental health needs.</w:t>
            </w:r>
          </w:p>
        </w:tc>
      </w:tr>
      <w:tr w:rsidR="00F63420" w:rsidRPr="000F1662" w14:paraId="309D8DAA" w14:textId="77777777" w:rsidTr="00F63420">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E8618" w14:textId="77777777" w:rsidR="00F63420" w:rsidRPr="000F1662" w:rsidRDefault="00F63420" w:rsidP="00F63420">
            <w:pPr>
              <w:pStyle w:val="TableRow"/>
              <w:rPr>
                <w:rFonts w:ascii="Tahoma" w:hAnsi="Tahoma" w:cs="Tahoma"/>
                <w:sz w:val="22"/>
                <w:szCs w:val="22"/>
              </w:rPr>
            </w:pPr>
            <w:r w:rsidRPr="000F1662">
              <w:rPr>
                <w:rFonts w:ascii="Tahoma" w:hAnsi="Tahoma" w:cs="Tahoma"/>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B05E2" w14:textId="0FA3868C" w:rsidR="00F63420" w:rsidRPr="000F1662" w:rsidRDefault="00EA1F4F" w:rsidP="00F63420">
            <w:pPr>
              <w:pStyle w:val="TableRowCentered"/>
              <w:rPr>
                <w:rFonts w:ascii="Tahoma" w:hAnsi="Tahoma" w:cs="Tahoma"/>
              </w:rPr>
            </w:pPr>
            <w:r w:rsidRPr="000F1662">
              <w:rPr>
                <w:rFonts w:ascii="Tahoma" w:hAnsi="Tahoma" w:cs="Tahoma"/>
              </w:rPr>
              <w:t>Our conversations and observations highlight the a</w:t>
            </w:r>
            <w:r w:rsidR="00F63420" w:rsidRPr="000F1662">
              <w:rPr>
                <w:rFonts w:ascii="Tahoma" w:hAnsi="Tahoma" w:cs="Tahoma"/>
              </w:rPr>
              <w:t xml:space="preserve">dditional challenges </w:t>
            </w:r>
            <w:r w:rsidRPr="000F1662">
              <w:rPr>
                <w:rFonts w:ascii="Tahoma" w:hAnsi="Tahoma" w:cs="Tahoma"/>
              </w:rPr>
              <w:t xml:space="preserve">our disadvantaged pupils face </w:t>
            </w:r>
            <w:r w:rsidR="00F63420" w:rsidRPr="000F1662">
              <w:rPr>
                <w:rFonts w:ascii="Tahoma" w:hAnsi="Tahoma" w:cs="Tahoma"/>
              </w:rPr>
              <w:t>in the home and community</w:t>
            </w:r>
            <w:r w:rsidRPr="000F1662">
              <w:rPr>
                <w:rFonts w:ascii="Tahoma" w:hAnsi="Tahoma" w:cs="Tahoma"/>
              </w:rPr>
              <w:t>. This</w:t>
            </w:r>
            <w:r w:rsidR="00F63420" w:rsidRPr="000F1662">
              <w:rPr>
                <w:rFonts w:ascii="Tahoma" w:hAnsi="Tahoma" w:cs="Tahoma"/>
              </w:rPr>
              <w:t xml:space="preserve"> includ</w:t>
            </w:r>
            <w:r w:rsidRPr="000F1662">
              <w:rPr>
                <w:rFonts w:ascii="Tahoma" w:hAnsi="Tahoma" w:cs="Tahoma"/>
              </w:rPr>
              <w:t>es</w:t>
            </w:r>
            <w:r w:rsidR="00F63420" w:rsidRPr="000F1662">
              <w:rPr>
                <w:rFonts w:ascii="Tahoma" w:hAnsi="Tahoma" w:cs="Tahoma"/>
              </w:rPr>
              <w:t xml:space="preserve"> deprivation and levels of parental engagement</w:t>
            </w:r>
            <w:r w:rsidRPr="000F1662">
              <w:rPr>
                <w:rFonts w:ascii="Tahoma" w:hAnsi="Tahoma" w:cs="Tahoma"/>
              </w:rPr>
              <w:t>.</w:t>
            </w:r>
          </w:p>
        </w:tc>
      </w:tr>
    </w:tbl>
    <w:p w14:paraId="308E9E69" w14:textId="77777777" w:rsidR="000F1662" w:rsidRDefault="000F1662">
      <w:pPr>
        <w:pStyle w:val="Heading2"/>
        <w:spacing w:before="600"/>
        <w:rPr>
          <w:rFonts w:ascii="Tahoma" w:hAnsi="Tahoma" w:cs="Tahoma"/>
        </w:rPr>
      </w:pPr>
      <w:bookmarkStart w:id="17" w:name="_Toc443397160"/>
      <w:bookmarkEnd w:id="16"/>
    </w:p>
    <w:p w14:paraId="2A7D54FF" w14:textId="42DCED76" w:rsidR="00E66558" w:rsidRPr="000F1662" w:rsidRDefault="009D71E8">
      <w:pPr>
        <w:pStyle w:val="Heading2"/>
        <w:spacing w:before="600"/>
        <w:rPr>
          <w:rFonts w:ascii="Tahoma" w:hAnsi="Tahoma" w:cs="Tahoma"/>
        </w:rPr>
      </w:pPr>
      <w:r w:rsidRPr="000F1662">
        <w:rPr>
          <w:rFonts w:ascii="Tahoma" w:hAnsi="Tahoma" w:cs="Tahoma"/>
        </w:rPr>
        <w:t xml:space="preserve">Intended outcomes </w:t>
      </w:r>
    </w:p>
    <w:p w14:paraId="2A7D5500" w14:textId="77777777" w:rsidR="00E66558" w:rsidRPr="000F1662" w:rsidRDefault="009D71E8">
      <w:pPr>
        <w:rPr>
          <w:rFonts w:ascii="Tahoma" w:hAnsi="Tahoma" w:cs="Tahoma"/>
        </w:rPr>
      </w:pPr>
      <w:r w:rsidRPr="000F1662">
        <w:rPr>
          <w:rFonts w:ascii="Tahoma" w:hAnsi="Tahoma" w:cs="Tahoma"/>
          <w:color w:val="auto"/>
        </w:rPr>
        <w:t xml:space="preserve">This explains the outcomes we are aiming for </w:t>
      </w:r>
      <w:r w:rsidRPr="000F1662">
        <w:rPr>
          <w:rFonts w:ascii="Tahoma" w:hAnsi="Tahoma" w:cs="Tahoma"/>
          <w:b/>
          <w:bCs/>
          <w:color w:val="auto"/>
        </w:rPr>
        <w:t>by the end of our current strategy plan</w:t>
      </w:r>
      <w:r w:rsidRPr="000F1662">
        <w:rPr>
          <w:rFonts w:ascii="Tahoma" w:hAnsi="Tahoma" w:cs="Tahoma"/>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689"/>
        <w:gridCol w:w="6797"/>
      </w:tblGrid>
      <w:tr w:rsidR="00E66558" w:rsidRPr="000F1662" w14:paraId="2A7D5503"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0F1662" w:rsidRDefault="009D71E8">
            <w:pPr>
              <w:pStyle w:val="TableHeader"/>
              <w:jc w:val="left"/>
              <w:rPr>
                <w:rFonts w:ascii="Tahoma" w:hAnsi="Tahoma" w:cs="Tahoma"/>
              </w:rPr>
            </w:pPr>
            <w:r w:rsidRPr="000F1662">
              <w:rPr>
                <w:rFonts w:ascii="Tahoma" w:hAnsi="Tahoma" w:cs="Tahoma"/>
              </w:rPr>
              <w:t>Intended outcome</w:t>
            </w:r>
          </w:p>
        </w:tc>
        <w:tc>
          <w:tcPr>
            <w:tcW w:w="67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0F1662" w:rsidRDefault="009D71E8">
            <w:pPr>
              <w:pStyle w:val="TableHeader"/>
              <w:jc w:val="left"/>
              <w:rPr>
                <w:rFonts w:ascii="Tahoma" w:hAnsi="Tahoma" w:cs="Tahoma"/>
              </w:rPr>
            </w:pPr>
            <w:r w:rsidRPr="000F1662">
              <w:rPr>
                <w:rFonts w:ascii="Tahoma" w:hAnsi="Tahoma" w:cs="Tahoma"/>
              </w:rPr>
              <w:t>Success criteria</w:t>
            </w:r>
          </w:p>
        </w:tc>
      </w:tr>
      <w:tr w:rsidR="00A32FC3" w:rsidRPr="000F1662" w14:paraId="25746A76"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1195" w14:textId="6F81895E" w:rsidR="00A32FC3" w:rsidRPr="000F1662" w:rsidRDefault="00A32FC3" w:rsidP="00A32FC3">
            <w:pPr>
              <w:pStyle w:val="TableRow"/>
              <w:rPr>
                <w:rFonts w:ascii="Tahoma" w:hAnsi="Tahoma" w:cs="Tahoma"/>
                <w:i/>
                <w:iCs/>
                <w:sz w:val="22"/>
                <w:szCs w:val="22"/>
              </w:rPr>
            </w:pPr>
            <w:r w:rsidRPr="000F1662">
              <w:rPr>
                <w:rFonts w:ascii="Tahoma" w:hAnsi="Tahoma" w:cs="Tahoma"/>
                <w:i/>
                <w:iCs/>
                <w:sz w:val="22"/>
                <w:szCs w:val="22"/>
              </w:rPr>
              <w:t>1</w:t>
            </w:r>
            <w:r w:rsidR="004A16E7" w:rsidRPr="000F1662">
              <w:rPr>
                <w:rFonts w:ascii="Tahoma" w:hAnsi="Tahoma" w:cs="Tahoma"/>
                <w:i/>
                <w:iCs/>
                <w:sz w:val="22"/>
                <w:szCs w:val="22"/>
              </w:rPr>
              <w:t xml:space="preserve"> – Improved literacy and reading ages, relative to their starting points</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6EA6D" w14:textId="77777777" w:rsidR="00A32FC3" w:rsidRPr="000F1662" w:rsidRDefault="00A32FC3" w:rsidP="00A32FC3">
            <w:pPr>
              <w:pStyle w:val="TableRowCentered"/>
              <w:rPr>
                <w:rFonts w:ascii="Tahoma" w:hAnsi="Tahoma" w:cs="Tahoma"/>
                <w:sz w:val="22"/>
                <w:szCs w:val="22"/>
              </w:rPr>
            </w:pPr>
            <w:r w:rsidRPr="000F1662">
              <w:rPr>
                <w:rFonts w:ascii="Tahoma" w:hAnsi="Tahoma" w:cs="Tahoma"/>
                <w:sz w:val="22"/>
                <w:szCs w:val="22"/>
              </w:rPr>
              <w:t>Levels of literacy, in particular reading; the majority of our disadvantaged pupils have a reading age well below their chronological age.</w:t>
            </w:r>
          </w:p>
          <w:p w14:paraId="3B396F6D" w14:textId="366CC064" w:rsidR="008C3775" w:rsidRPr="000F1662" w:rsidRDefault="008C3775" w:rsidP="00A32FC3">
            <w:pPr>
              <w:pStyle w:val="TableRowCentered"/>
              <w:rPr>
                <w:rFonts w:ascii="Tahoma" w:hAnsi="Tahoma" w:cs="Tahoma"/>
                <w:sz w:val="22"/>
                <w:szCs w:val="22"/>
              </w:rPr>
            </w:pPr>
            <w:r w:rsidRPr="000F1662">
              <w:rPr>
                <w:rFonts w:ascii="Tahoma" w:hAnsi="Tahoma" w:cs="Tahoma"/>
                <w:sz w:val="22"/>
                <w:szCs w:val="22"/>
              </w:rPr>
              <w:t>Assessments will show an increase in the percentage of disadvantaged pupils progressing faster and achieving higher literacy and reading ages, relative to their starting points.</w:t>
            </w:r>
          </w:p>
        </w:tc>
      </w:tr>
      <w:tr w:rsidR="00A32FC3" w:rsidRPr="000F1662" w14:paraId="3A4706FA"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4FDBD" w14:textId="0EB5B9A5" w:rsidR="00A32FC3" w:rsidRPr="000F1662" w:rsidRDefault="00A32FC3" w:rsidP="00A32FC3">
            <w:pPr>
              <w:pStyle w:val="TableRow"/>
              <w:rPr>
                <w:rFonts w:ascii="Tahoma" w:hAnsi="Tahoma" w:cs="Tahoma"/>
                <w:i/>
                <w:iCs/>
                <w:sz w:val="22"/>
                <w:szCs w:val="22"/>
              </w:rPr>
            </w:pPr>
            <w:r w:rsidRPr="000F1662">
              <w:rPr>
                <w:rFonts w:ascii="Tahoma" w:hAnsi="Tahoma" w:cs="Tahoma"/>
                <w:i/>
                <w:iCs/>
                <w:sz w:val="22"/>
                <w:szCs w:val="22"/>
              </w:rPr>
              <w:t>2</w:t>
            </w:r>
            <w:r w:rsidR="001E1352" w:rsidRPr="000F1662">
              <w:rPr>
                <w:rFonts w:ascii="Tahoma" w:hAnsi="Tahoma" w:cs="Tahoma"/>
                <w:i/>
                <w:iCs/>
                <w:sz w:val="22"/>
                <w:szCs w:val="22"/>
              </w:rPr>
              <w:t xml:space="preserve"> – Improved language comprehension for disadvantaged pupils</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47EE8" w14:textId="77777777" w:rsidR="00A32FC3" w:rsidRPr="000F1662" w:rsidRDefault="00A32FC3" w:rsidP="00A32FC3">
            <w:pPr>
              <w:pStyle w:val="TableRowCentered"/>
              <w:rPr>
                <w:rFonts w:ascii="Tahoma" w:hAnsi="Tahoma" w:cs="Tahoma"/>
                <w:sz w:val="22"/>
                <w:szCs w:val="22"/>
              </w:rPr>
            </w:pPr>
            <w:r w:rsidRPr="000F1662">
              <w:rPr>
                <w:rFonts w:ascii="Tahoma" w:hAnsi="Tahoma" w:cs="Tahoma"/>
                <w:sz w:val="22"/>
                <w:szCs w:val="22"/>
              </w:rPr>
              <w:t>Speech, language and communication needs as identified in their Education, Health and Care plans</w:t>
            </w:r>
            <w:r w:rsidR="00BE3520" w:rsidRPr="000F1662">
              <w:rPr>
                <w:rFonts w:ascii="Tahoma" w:hAnsi="Tahoma" w:cs="Tahoma"/>
                <w:sz w:val="22"/>
                <w:szCs w:val="22"/>
              </w:rPr>
              <w:t xml:space="preserve"> and as identified by Speech and Language therapists and staff</w:t>
            </w:r>
            <w:r w:rsidRPr="000F1662">
              <w:rPr>
                <w:rFonts w:ascii="Tahoma" w:hAnsi="Tahoma" w:cs="Tahoma"/>
                <w:sz w:val="22"/>
                <w:szCs w:val="22"/>
              </w:rPr>
              <w:t>.</w:t>
            </w:r>
          </w:p>
          <w:p w14:paraId="6C2749CC" w14:textId="64B0B02D" w:rsidR="008C3775" w:rsidRPr="000F1662" w:rsidRDefault="008C3775" w:rsidP="00A32FC3">
            <w:pPr>
              <w:pStyle w:val="TableRowCentered"/>
              <w:rPr>
                <w:rFonts w:ascii="Tahoma" w:hAnsi="Tahoma" w:cs="Tahoma"/>
                <w:sz w:val="22"/>
                <w:szCs w:val="22"/>
              </w:rPr>
            </w:pPr>
            <w:r w:rsidRPr="000F1662">
              <w:rPr>
                <w:rFonts w:ascii="Tahoma" w:hAnsi="Tahoma" w:cs="Tahoma"/>
                <w:sz w:val="22"/>
                <w:szCs w:val="22"/>
              </w:rPr>
              <w:t>Our disadvantaged pupils will have improved language and comprehension skills.</w:t>
            </w:r>
          </w:p>
        </w:tc>
      </w:tr>
      <w:tr w:rsidR="00A32FC3" w:rsidRPr="000F1662" w14:paraId="1A014DDA"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38600" w14:textId="45444CBF" w:rsidR="00A32FC3" w:rsidRPr="000F1662" w:rsidRDefault="00A32FC3" w:rsidP="00A32FC3">
            <w:pPr>
              <w:pStyle w:val="TableRow"/>
              <w:rPr>
                <w:rFonts w:ascii="Tahoma" w:hAnsi="Tahoma" w:cs="Tahoma"/>
                <w:i/>
                <w:iCs/>
                <w:sz w:val="22"/>
                <w:szCs w:val="22"/>
              </w:rPr>
            </w:pPr>
            <w:r w:rsidRPr="000F1662">
              <w:rPr>
                <w:rFonts w:ascii="Tahoma" w:hAnsi="Tahoma" w:cs="Tahoma"/>
                <w:i/>
                <w:iCs/>
                <w:sz w:val="22"/>
                <w:szCs w:val="22"/>
              </w:rPr>
              <w:t>3</w:t>
            </w:r>
            <w:r w:rsidR="001E1352" w:rsidRPr="000F1662">
              <w:rPr>
                <w:rFonts w:ascii="Tahoma" w:hAnsi="Tahoma" w:cs="Tahoma"/>
                <w:i/>
                <w:iCs/>
                <w:sz w:val="22"/>
                <w:szCs w:val="22"/>
              </w:rPr>
              <w:t xml:space="preserve"> – Improved attainment for our</w:t>
            </w:r>
            <w:r w:rsidR="008C3775" w:rsidRPr="000F1662">
              <w:rPr>
                <w:rFonts w:ascii="Tahoma" w:hAnsi="Tahoma" w:cs="Tahoma"/>
                <w:i/>
                <w:iCs/>
                <w:sz w:val="22"/>
                <w:szCs w:val="22"/>
              </w:rPr>
              <w:t xml:space="preserve"> </w:t>
            </w:r>
            <w:r w:rsidR="001E1352" w:rsidRPr="000F1662">
              <w:rPr>
                <w:rFonts w:ascii="Tahoma" w:hAnsi="Tahoma" w:cs="Tahoma"/>
                <w:i/>
                <w:iCs/>
                <w:sz w:val="22"/>
                <w:szCs w:val="22"/>
              </w:rPr>
              <w:t>disadvantaged pupils across the curriculum</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564D2" w14:textId="77777777" w:rsidR="00A32FC3" w:rsidRPr="000F1662" w:rsidRDefault="00A32FC3" w:rsidP="00A32FC3">
            <w:pPr>
              <w:pStyle w:val="TableRowCentered"/>
              <w:rPr>
                <w:rFonts w:ascii="Tahoma" w:hAnsi="Tahoma" w:cs="Tahoma"/>
                <w:sz w:val="22"/>
                <w:szCs w:val="22"/>
              </w:rPr>
            </w:pPr>
            <w:r w:rsidRPr="000F1662">
              <w:rPr>
                <w:rFonts w:ascii="Tahoma" w:hAnsi="Tahoma" w:cs="Tahoma"/>
                <w:sz w:val="22"/>
                <w:szCs w:val="22"/>
              </w:rPr>
              <w:t>Prior attainment; the majority of our disadvantaged pupils are working below ARE.</w:t>
            </w:r>
          </w:p>
          <w:p w14:paraId="20989E65" w14:textId="307D5EF7" w:rsidR="008C3775" w:rsidRPr="000F1662" w:rsidRDefault="008C3775" w:rsidP="00A32FC3">
            <w:pPr>
              <w:pStyle w:val="TableRowCentered"/>
              <w:rPr>
                <w:rFonts w:ascii="Tahoma" w:hAnsi="Tahoma" w:cs="Tahoma"/>
                <w:sz w:val="22"/>
                <w:szCs w:val="22"/>
              </w:rPr>
            </w:pPr>
            <w:r w:rsidRPr="000F1662">
              <w:rPr>
                <w:rFonts w:ascii="Tahoma" w:hAnsi="Tahoma" w:cs="Tahoma"/>
                <w:sz w:val="22"/>
                <w:szCs w:val="22"/>
              </w:rPr>
              <w:t>Our assessments will show improved attainment across the curriculum for our disadvantaged pupils.</w:t>
            </w:r>
          </w:p>
        </w:tc>
      </w:tr>
      <w:tr w:rsidR="00A32FC3" w:rsidRPr="000F1662" w14:paraId="74FFF04A"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470C6" w14:textId="09626DA1" w:rsidR="00A32FC3" w:rsidRPr="000F1662" w:rsidRDefault="00A32FC3" w:rsidP="00A32FC3">
            <w:pPr>
              <w:pStyle w:val="TableRow"/>
              <w:rPr>
                <w:rFonts w:ascii="Tahoma" w:hAnsi="Tahoma" w:cs="Tahoma"/>
                <w:i/>
                <w:iCs/>
                <w:sz w:val="22"/>
                <w:szCs w:val="22"/>
              </w:rPr>
            </w:pPr>
            <w:r w:rsidRPr="000F1662">
              <w:rPr>
                <w:rFonts w:ascii="Tahoma" w:hAnsi="Tahoma" w:cs="Tahoma"/>
                <w:i/>
                <w:iCs/>
                <w:sz w:val="22"/>
                <w:szCs w:val="22"/>
              </w:rPr>
              <w:t>4</w:t>
            </w:r>
            <w:r w:rsidR="00EA1F4F" w:rsidRPr="000F1662">
              <w:rPr>
                <w:rFonts w:ascii="Tahoma" w:hAnsi="Tahoma" w:cs="Tahoma"/>
                <w:i/>
                <w:iCs/>
                <w:sz w:val="22"/>
                <w:szCs w:val="22"/>
              </w:rPr>
              <w:t xml:space="preserve"> – improved attendance for our disadvantaged pupils</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EBA1" w14:textId="77777777" w:rsidR="00A32FC3" w:rsidRPr="000F1662" w:rsidRDefault="00A32FC3" w:rsidP="00A32FC3">
            <w:pPr>
              <w:pStyle w:val="TableRowCentered"/>
              <w:rPr>
                <w:rFonts w:ascii="Tahoma" w:hAnsi="Tahoma" w:cs="Tahoma"/>
                <w:sz w:val="22"/>
                <w:szCs w:val="22"/>
              </w:rPr>
            </w:pPr>
            <w:r w:rsidRPr="000F1662">
              <w:rPr>
                <w:rFonts w:ascii="Tahoma" w:hAnsi="Tahoma" w:cs="Tahoma"/>
                <w:sz w:val="22"/>
                <w:szCs w:val="22"/>
              </w:rPr>
              <w:t>Attendance; the attendance of our disadvantaged pupils is below that of the other pupils.</w:t>
            </w:r>
          </w:p>
          <w:p w14:paraId="0E3727D6" w14:textId="60FEB463" w:rsidR="008C3775" w:rsidRPr="000F1662" w:rsidRDefault="008C3775" w:rsidP="00A32FC3">
            <w:pPr>
              <w:pStyle w:val="TableRowCentered"/>
              <w:rPr>
                <w:rFonts w:ascii="Tahoma" w:hAnsi="Tahoma" w:cs="Tahoma"/>
                <w:sz w:val="22"/>
                <w:szCs w:val="22"/>
              </w:rPr>
            </w:pPr>
            <w:r w:rsidRPr="000F1662">
              <w:rPr>
                <w:rFonts w:ascii="Tahoma" w:hAnsi="Tahoma" w:cs="Tahoma"/>
                <w:sz w:val="22"/>
                <w:szCs w:val="22"/>
              </w:rPr>
              <w:t>Our registers and attendance reviews will show an improvement for our disadvantaged pupils.</w:t>
            </w:r>
          </w:p>
        </w:tc>
      </w:tr>
      <w:tr w:rsidR="00A32FC3" w:rsidRPr="000F1662" w14:paraId="344FDCC5"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45E4" w14:textId="267DB5A1" w:rsidR="00A32FC3" w:rsidRPr="000F1662" w:rsidRDefault="00A32FC3" w:rsidP="00A32FC3">
            <w:pPr>
              <w:pStyle w:val="TableRow"/>
              <w:rPr>
                <w:rFonts w:ascii="Tahoma" w:hAnsi="Tahoma" w:cs="Tahoma"/>
                <w:i/>
                <w:iCs/>
                <w:sz w:val="22"/>
                <w:szCs w:val="22"/>
              </w:rPr>
            </w:pPr>
            <w:r w:rsidRPr="000F1662">
              <w:rPr>
                <w:rFonts w:ascii="Tahoma" w:hAnsi="Tahoma" w:cs="Tahoma"/>
                <w:i/>
                <w:iCs/>
                <w:sz w:val="22"/>
                <w:szCs w:val="22"/>
              </w:rPr>
              <w:t>5</w:t>
            </w:r>
            <w:r w:rsidR="00EA1F4F" w:rsidRPr="000F1662">
              <w:rPr>
                <w:rFonts w:ascii="Tahoma" w:hAnsi="Tahoma" w:cs="Tahoma"/>
                <w:i/>
                <w:iCs/>
                <w:sz w:val="22"/>
                <w:szCs w:val="22"/>
              </w:rPr>
              <w:t xml:space="preserve"> – Help for our disadvantaged pupils who are facing a range of social, emotional and mental health difficulties</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19571" w14:textId="77777777" w:rsidR="00A32FC3" w:rsidRPr="000F1662" w:rsidRDefault="00A32FC3" w:rsidP="00A32FC3">
            <w:pPr>
              <w:pStyle w:val="TableRowCentered"/>
              <w:rPr>
                <w:rFonts w:ascii="Tahoma" w:hAnsi="Tahoma" w:cs="Tahoma"/>
                <w:sz w:val="22"/>
                <w:szCs w:val="22"/>
              </w:rPr>
            </w:pPr>
            <w:r w:rsidRPr="000F1662">
              <w:rPr>
                <w:rFonts w:ascii="Tahoma" w:hAnsi="Tahoma" w:cs="Tahoma"/>
                <w:sz w:val="22"/>
                <w:szCs w:val="22"/>
              </w:rPr>
              <w:t>A wide range of social, emotional and mental health needs as identified through the Education, Health and Care plans and through safeguarding concerns.</w:t>
            </w:r>
          </w:p>
          <w:p w14:paraId="672FEACE" w14:textId="514B11C5" w:rsidR="008C3775" w:rsidRPr="000F1662" w:rsidRDefault="008C3775" w:rsidP="00A32FC3">
            <w:pPr>
              <w:pStyle w:val="TableRowCentered"/>
              <w:rPr>
                <w:rFonts w:ascii="Tahoma" w:hAnsi="Tahoma" w:cs="Tahoma"/>
                <w:sz w:val="22"/>
                <w:szCs w:val="22"/>
              </w:rPr>
            </w:pPr>
            <w:r w:rsidRPr="000F1662">
              <w:rPr>
                <w:rFonts w:ascii="Tahoma" w:hAnsi="Tahoma" w:cs="Tahoma"/>
                <w:sz w:val="22"/>
                <w:szCs w:val="22"/>
              </w:rPr>
              <w:t>Improved access to interventions to support our disadvantaged pupils facing these difficulties.</w:t>
            </w:r>
          </w:p>
        </w:tc>
      </w:tr>
      <w:tr w:rsidR="00A32FC3" w:rsidRPr="000F1662" w14:paraId="7ACC953C" w14:textId="77777777" w:rsidTr="00A32FC3">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535AC" w14:textId="1C19D7EF" w:rsidR="00A32FC3" w:rsidRPr="000F1662" w:rsidRDefault="00A32FC3" w:rsidP="00A32FC3">
            <w:pPr>
              <w:pStyle w:val="TableRow"/>
              <w:rPr>
                <w:rFonts w:ascii="Tahoma" w:hAnsi="Tahoma" w:cs="Tahoma"/>
                <w:i/>
                <w:iCs/>
                <w:sz w:val="22"/>
                <w:szCs w:val="22"/>
              </w:rPr>
            </w:pPr>
            <w:r w:rsidRPr="000F1662">
              <w:rPr>
                <w:rFonts w:ascii="Tahoma" w:hAnsi="Tahoma" w:cs="Tahoma"/>
                <w:i/>
                <w:iCs/>
                <w:sz w:val="22"/>
                <w:szCs w:val="22"/>
              </w:rPr>
              <w:t>6</w:t>
            </w:r>
            <w:r w:rsidR="00EA1F4F" w:rsidRPr="000F1662">
              <w:rPr>
                <w:rFonts w:ascii="Tahoma" w:hAnsi="Tahoma" w:cs="Tahoma"/>
                <w:i/>
                <w:iCs/>
                <w:sz w:val="22"/>
                <w:szCs w:val="22"/>
              </w:rPr>
              <w:t xml:space="preserve"> – Support for our disadvantaged pupils at home and in the community</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EFFC6" w14:textId="77777777" w:rsidR="00A32FC3" w:rsidRPr="000F1662" w:rsidRDefault="00A32FC3" w:rsidP="00A32FC3">
            <w:pPr>
              <w:pStyle w:val="TableRowCentered"/>
              <w:rPr>
                <w:rFonts w:ascii="Tahoma" w:hAnsi="Tahoma" w:cs="Tahoma"/>
                <w:sz w:val="22"/>
                <w:szCs w:val="22"/>
              </w:rPr>
            </w:pPr>
            <w:r w:rsidRPr="000F1662">
              <w:rPr>
                <w:rFonts w:ascii="Tahoma" w:hAnsi="Tahoma" w:cs="Tahoma"/>
                <w:sz w:val="22"/>
                <w:szCs w:val="22"/>
              </w:rPr>
              <w:t>Additional challenges in the home and community including deprivation and levels of parental engagement.</w:t>
            </w:r>
          </w:p>
          <w:p w14:paraId="6C790BF5" w14:textId="2F8FB100" w:rsidR="008C3775" w:rsidRPr="000F1662" w:rsidRDefault="008C3775" w:rsidP="00A32FC3">
            <w:pPr>
              <w:pStyle w:val="TableRowCentered"/>
              <w:rPr>
                <w:rFonts w:ascii="Tahoma" w:hAnsi="Tahoma" w:cs="Tahoma"/>
                <w:sz w:val="22"/>
                <w:szCs w:val="22"/>
              </w:rPr>
            </w:pPr>
            <w:r w:rsidRPr="000F1662">
              <w:rPr>
                <w:rFonts w:ascii="Tahoma" w:hAnsi="Tahoma" w:cs="Tahoma"/>
                <w:sz w:val="22"/>
                <w:szCs w:val="22"/>
              </w:rPr>
              <w:t>Knowle DGE will have an increased support network available for disadvantaged pupils who are suffering with these challenges.</w:t>
            </w:r>
          </w:p>
        </w:tc>
      </w:tr>
    </w:tbl>
    <w:p w14:paraId="2A06959E" w14:textId="281BE81F" w:rsidR="00120AB1" w:rsidRPr="000F1662" w:rsidRDefault="00120AB1">
      <w:pPr>
        <w:suppressAutoHyphens w:val="0"/>
        <w:spacing w:after="0" w:line="240" w:lineRule="auto"/>
        <w:rPr>
          <w:rFonts w:ascii="Tahoma" w:hAnsi="Tahoma" w:cs="Tahoma"/>
          <w:b/>
          <w:color w:val="104F75"/>
          <w:sz w:val="32"/>
          <w:szCs w:val="32"/>
        </w:rPr>
      </w:pPr>
    </w:p>
    <w:p w14:paraId="7E24F1CB" w14:textId="77777777" w:rsidR="000F1662" w:rsidRDefault="000F1662">
      <w:pPr>
        <w:pStyle w:val="Heading2"/>
        <w:rPr>
          <w:rFonts w:ascii="Tahoma" w:hAnsi="Tahoma" w:cs="Tahoma"/>
        </w:rPr>
      </w:pPr>
    </w:p>
    <w:p w14:paraId="2A7D5512" w14:textId="6A5FF41D" w:rsidR="00E66558" w:rsidRPr="000F1662" w:rsidRDefault="009D71E8">
      <w:pPr>
        <w:pStyle w:val="Heading2"/>
        <w:rPr>
          <w:rFonts w:ascii="Tahoma" w:hAnsi="Tahoma" w:cs="Tahoma"/>
        </w:rPr>
      </w:pPr>
      <w:r w:rsidRPr="000F1662">
        <w:rPr>
          <w:rFonts w:ascii="Tahoma" w:hAnsi="Tahoma" w:cs="Tahoma"/>
        </w:rPr>
        <w:t>Activity in this academic year</w:t>
      </w:r>
    </w:p>
    <w:p w14:paraId="2A7D5513" w14:textId="77777777" w:rsidR="00E66558" w:rsidRPr="000F1662" w:rsidRDefault="009D71E8">
      <w:pPr>
        <w:spacing w:after="480"/>
        <w:rPr>
          <w:rFonts w:ascii="Tahoma" w:hAnsi="Tahoma" w:cs="Tahoma"/>
        </w:rPr>
      </w:pPr>
      <w:r w:rsidRPr="000F1662">
        <w:rPr>
          <w:rFonts w:ascii="Tahoma" w:hAnsi="Tahoma" w:cs="Tahoma"/>
        </w:rPr>
        <w:t xml:space="preserve">This details how we intend to spend our pupil premium (and recovery premium funding) </w:t>
      </w:r>
      <w:r w:rsidRPr="000F1662">
        <w:rPr>
          <w:rFonts w:ascii="Tahoma" w:hAnsi="Tahoma" w:cs="Tahoma"/>
          <w:b/>
          <w:bCs/>
        </w:rPr>
        <w:t>this academic year</w:t>
      </w:r>
      <w:r w:rsidRPr="000F1662">
        <w:rPr>
          <w:rFonts w:ascii="Tahoma" w:hAnsi="Tahoma" w:cs="Tahoma"/>
        </w:rPr>
        <w:t xml:space="preserve"> to address the challenges listed above.</w:t>
      </w:r>
    </w:p>
    <w:p w14:paraId="2A7D5514" w14:textId="77777777" w:rsidR="00E66558" w:rsidRPr="000F1662" w:rsidRDefault="009D71E8">
      <w:pPr>
        <w:pStyle w:val="Heading3"/>
        <w:rPr>
          <w:rFonts w:ascii="Tahoma" w:hAnsi="Tahoma" w:cs="Tahoma"/>
        </w:rPr>
      </w:pPr>
      <w:r w:rsidRPr="000F1662">
        <w:rPr>
          <w:rFonts w:ascii="Tahoma" w:hAnsi="Tahoma" w:cs="Tahoma"/>
        </w:rPr>
        <w:t>Teaching (for example, CPD, recruitment and retention)</w:t>
      </w:r>
    </w:p>
    <w:p w14:paraId="2A7D5515" w14:textId="034EECF7" w:rsidR="00E66558" w:rsidRPr="000F1662" w:rsidRDefault="009D71E8">
      <w:pPr>
        <w:rPr>
          <w:rFonts w:ascii="Tahoma" w:hAnsi="Tahoma" w:cs="Tahoma"/>
        </w:rPr>
      </w:pPr>
      <w:r w:rsidRPr="000F1662">
        <w:rPr>
          <w:rFonts w:ascii="Tahoma" w:hAnsi="Tahoma" w:cs="Tahoma"/>
        </w:rPr>
        <w:t xml:space="preserve">Budgeted cost: </w:t>
      </w:r>
      <w:r w:rsidR="00085132" w:rsidRPr="000F1662">
        <w:rPr>
          <w:rFonts w:ascii="Tahoma" w:hAnsi="Tahoma" w:cs="Tahoma"/>
          <w:b/>
          <w:i/>
          <w:iCs/>
        </w:rPr>
        <w:t>£30,000</w:t>
      </w:r>
    </w:p>
    <w:tbl>
      <w:tblPr>
        <w:tblW w:w="5000" w:type="pct"/>
        <w:tblCellMar>
          <w:left w:w="10" w:type="dxa"/>
          <w:right w:w="10" w:type="dxa"/>
        </w:tblCellMar>
        <w:tblLook w:val="04A0" w:firstRow="1" w:lastRow="0" w:firstColumn="1" w:lastColumn="0" w:noHBand="0" w:noVBand="1"/>
      </w:tblPr>
      <w:tblGrid>
        <w:gridCol w:w="1927"/>
        <w:gridCol w:w="5723"/>
        <w:gridCol w:w="1836"/>
      </w:tblGrid>
      <w:tr w:rsidR="00F05DEE" w:rsidRPr="000F1662" w14:paraId="2A7D5519" w14:textId="0739047E" w:rsidTr="00F05DEE">
        <w:tc>
          <w:tcPr>
            <w:tcW w:w="19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F05DEE" w:rsidRPr="000F1662" w:rsidRDefault="00F05DEE">
            <w:pPr>
              <w:pStyle w:val="TableHeader"/>
              <w:jc w:val="left"/>
              <w:rPr>
                <w:rFonts w:ascii="Tahoma" w:hAnsi="Tahoma" w:cs="Tahoma"/>
              </w:rPr>
            </w:pPr>
            <w:r w:rsidRPr="000F1662">
              <w:rPr>
                <w:rFonts w:ascii="Tahoma" w:hAnsi="Tahoma" w:cs="Tahoma"/>
              </w:rPr>
              <w:t>Activity</w:t>
            </w:r>
          </w:p>
        </w:tc>
        <w:tc>
          <w:tcPr>
            <w:tcW w:w="57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F05DEE" w:rsidRPr="000F1662" w:rsidRDefault="00F05DEE">
            <w:pPr>
              <w:pStyle w:val="TableHeader"/>
              <w:jc w:val="left"/>
              <w:rPr>
                <w:rFonts w:ascii="Tahoma" w:hAnsi="Tahoma" w:cs="Tahoma"/>
              </w:rPr>
            </w:pPr>
            <w:r w:rsidRPr="000F1662">
              <w:rPr>
                <w:rFonts w:ascii="Tahoma" w:hAnsi="Tahoma" w:cs="Tahoma"/>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F05DEE" w:rsidRPr="000F1662" w:rsidRDefault="00F05DEE">
            <w:pPr>
              <w:pStyle w:val="TableHeader"/>
              <w:jc w:val="left"/>
              <w:rPr>
                <w:rFonts w:ascii="Tahoma" w:hAnsi="Tahoma" w:cs="Tahoma"/>
              </w:rPr>
            </w:pPr>
            <w:r w:rsidRPr="000F1662">
              <w:rPr>
                <w:rFonts w:ascii="Tahoma" w:hAnsi="Tahoma" w:cs="Tahoma"/>
              </w:rPr>
              <w:t>Challenge number(s) addressed</w:t>
            </w:r>
          </w:p>
        </w:tc>
      </w:tr>
      <w:tr w:rsidR="00F05DEE" w:rsidRPr="000F1662" w14:paraId="26701060" w14:textId="77777777" w:rsidTr="00F05DEE">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9AE19" w14:textId="77777777" w:rsidR="00F05DEE" w:rsidRPr="000F1662" w:rsidRDefault="00F05DEE" w:rsidP="000F1662">
            <w:pPr>
              <w:pStyle w:val="TableRow"/>
              <w:ind w:left="0"/>
              <w:rPr>
                <w:rFonts w:ascii="Tahoma" w:hAnsi="Tahoma" w:cs="Tahoma"/>
                <w:sz w:val="22"/>
              </w:rPr>
            </w:pPr>
            <w:r w:rsidRPr="000F1662">
              <w:rPr>
                <w:rFonts w:ascii="Tahoma" w:hAnsi="Tahoma" w:cs="Tahoma"/>
                <w:sz w:val="22"/>
              </w:rPr>
              <w:t>Outdoor Education Tutor</w:t>
            </w:r>
          </w:p>
          <w:p w14:paraId="2F785110" w14:textId="77777777" w:rsidR="00F05DEE" w:rsidRPr="000F1662" w:rsidRDefault="00F05DEE" w:rsidP="000F1662">
            <w:pPr>
              <w:pStyle w:val="TableHeader"/>
              <w:jc w:val="left"/>
              <w:rPr>
                <w:rFonts w:ascii="Tahoma" w:hAnsi="Tahoma" w:cs="Tahoma"/>
              </w:rPr>
            </w:pPr>
          </w:p>
        </w:tc>
        <w:tc>
          <w:tcPr>
            <w:tcW w:w="5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1BDCB" w14:textId="77777777" w:rsidR="00F05DEE" w:rsidRPr="000F1662" w:rsidRDefault="00F05DEE" w:rsidP="000F1662">
            <w:pPr>
              <w:pStyle w:val="TableRow"/>
              <w:ind w:left="0"/>
              <w:rPr>
                <w:rFonts w:ascii="Tahoma" w:hAnsi="Tahoma" w:cs="Tahoma"/>
                <w:sz w:val="22"/>
              </w:rPr>
            </w:pPr>
            <w:r w:rsidRPr="000F1662">
              <w:rPr>
                <w:rFonts w:ascii="Tahoma" w:hAnsi="Tahoma" w:cs="Tahoma"/>
              </w:rPr>
              <w:t>The school has identified that our students need more access to activities that provide ‘Cultural Capital’. EEF Foundation has found that “</w:t>
            </w:r>
            <w:r w:rsidRPr="000F1662">
              <w:rPr>
                <w:rFonts w:ascii="Tahoma" w:hAnsi="Tahoma" w:cs="Tahoma"/>
                <w:color w:val="374151"/>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Skills. The application of these non-cognitive skills in the classroom may in turn have a positive effect on academic outcomes.”</w:t>
            </w:r>
          </w:p>
          <w:p w14:paraId="35CA99FF" w14:textId="77777777" w:rsidR="00F05DEE" w:rsidRPr="000F1662" w:rsidRDefault="00F05DEE" w:rsidP="000F1662">
            <w:pPr>
              <w:pStyle w:val="TableHeader"/>
              <w:jc w:val="left"/>
              <w:rPr>
                <w:rFonts w:ascii="Tahoma" w:hAnsi="Tahoma" w:cs="Tahoma"/>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2948B" w14:textId="36E696F5" w:rsidR="00F05DEE" w:rsidRPr="000F1662" w:rsidRDefault="00F05DEE" w:rsidP="000F1662">
            <w:pPr>
              <w:pStyle w:val="TableHeader"/>
              <w:jc w:val="left"/>
              <w:rPr>
                <w:rFonts w:ascii="Tahoma" w:hAnsi="Tahoma" w:cs="Tahoma"/>
              </w:rPr>
            </w:pPr>
            <w:r w:rsidRPr="000F1662">
              <w:rPr>
                <w:rFonts w:ascii="Tahoma" w:hAnsi="Tahoma" w:cs="Tahoma"/>
                <w:sz w:val="22"/>
              </w:rPr>
              <w:t>2,5,6</w:t>
            </w:r>
          </w:p>
        </w:tc>
      </w:tr>
    </w:tbl>
    <w:p w14:paraId="2A7D5522" w14:textId="77777777" w:rsidR="00E66558" w:rsidRPr="000F1662" w:rsidRDefault="00E66558">
      <w:pPr>
        <w:keepNext/>
        <w:spacing w:after="60"/>
        <w:outlineLvl w:val="1"/>
        <w:rPr>
          <w:rFonts w:ascii="Tahoma" w:hAnsi="Tahoma" w:cs="Tahoma"/>
        </w:rPr>
      </w:pPr>
    </w:p>
    <w:p w14:paraId="0D51223C" w14:textId="77777777" w:rsidR="000F1662" w:rsidRDefault="000F1662">
      <w:pPr>
        <w:rPr>
          <w:rFonts w:ascii="Tahoma" w:hAnsi="Tahoma" w:cs="Tahoma"/>
          <w:b/>
          <w:bCs/>
          <w:color w:val="104F75"/>
          <w:sz w:val="28"/>
          <w:szCs w:val="28"/>
        </w:rPr>
      </w:pPr>
    </w:p>
    <w:p w14:paraId="649BDC20" w14:textId="2A78DABC" w:rsidR="000F1662" w:rsidRDefault="000F1662">
      <w:pPr>
        <w:rPr>
          <w:rFonts w:ascii="Tahoma" w:hAnsi="Tahoma" w:cs="Tahoma"/>
          <w:b/>
          <w:bCs/>
          <w:color w:val="104F75"/>
          <w:sz w:val="28"/>
          <w:szCs w:val="28"/>
        </w:rPr>
      </w:pPr>
    </w:p>
    <w:p w14:paraId="796C39DB" w14:textId="47F48569" w:rsidR="00F05DEE" w:rsidRDefault="00F05DEE">
      <w:pPr>
        <w:rPr>
          <w:rFonts w:ascii="Tahoma" w:hAnsi="Tahoma" w:cs="Tahoma"/>
          <w:b/>
          <w:bCs/>
          <w:color w:val="104F75"/>
          <w:sz w:val="28"/>
          <w:szCs w:val="28"/>
        </w:rPr>
      </w:pPr>
    </w:p>
    <w:p w14:paraId="0AAEFAEB" w14:textId="75DCC0D1" w:rsidR="00F05DEE" w:rsidRDefault="00F05DEE">
      <w:pPr>
        <w:rPr>
          <w:rFonts w:ascii="Tahoma" w:hAnsi="Tahoma" w:cs="Tahoma"/>
          <w:b/>
          <w:bCs/>
          <w:color w:val="104F75"/>
          <w:sz w:val="28"/>
          <w:szCs w:val="28"/>
        </w:rPr>
      </w:pPr>
    </w:p>
    <w:p w14:paraId="30DDFBA7" w14:textId="4F0BF488" w:rsidR="00F05DEE" w:rsidRDefault="00F05DEE">
      <w:pPr>
        <w:rPr>
          <w:rFonts w:ascii="Tahoma" w:hAnsi="Tahoma" w:cs="Tahoma"/>
          <w:b/>
          <w:bCs/>
          <w:color w:val="104F75"/>
          <w:sz w:val="28"/>
          <w:szCs w:val="28"/>
        </w:rPr>
      </w:pPr>
    </w:p>
    <w:p w14:paraId="18B0EE75" w14:textId="56B8CB4E" w:rsidR="00F05DEE" w:rsidRDefault="00F05DEE">
      <w:pPr>
        <w:rPr>
          <w:rFonts w:ascii="Tahoma" w:hAnsi="Tahoma" w:cs="Tahoma"/>
          <w:b/>
          <w:bCs/>
          <w:color w:val="104F75"/>
          <w:sz w:val="28"/>
          <w:szCs w:val="28"/>
        </w:rPr>
      </w:pPr>
    </w:p>
    <w:p w14:paraId="0A5C5026" w14:textId="77777777" w:rsidR="00F05DEE" w:rsidRDefault="00F05DEE">
      <w:pPr>
        <w:rPr>
          <w:rFonts w:ascii="Tahoma" w:hAnsi="Tahoma" w:cs="Tahoma"/>
          <w:b/>
          <w:bCs/>
          <w:color w:val="104F75"/>
          <w:sz w:val="28"/>
          <w:szCs w:val="28"/>
        </w:rPr>
      </w:pPr>
    </w:p>
    <w:p w14:paraId="2A7D5523" w14:textId="7C9B15AF" w:rsidR="00E66558" w:rsidRPr="000F1662" w:rsidRDefault="009D71E8">
      <w:pPr>
        <w:rPr>
          <w:rFonts w:ascii="Tahoma" w:hAnsi="Tahoma" w:cs="Tahoma"/>
          <w:b/>
          <w:bCs/>
          <w:color w:val="104F75"/>
          <w:sz w:val="28"/>
          <w:szCs w:val="28"/>
        </w:rPr>
      </w:pPr>
      <w:r w:rsidRPr="000F1662">
        <w:rPr>
          <w:rFonts w:ascii="Tahoma" w:hAnsi="Tahoma" w:cs="Tahoma"/>
          <w:b/>
          <w:bCs/>
          <w:color w:val="104F75"/>
          <w:sz w:val="28"/>
          <w:szCs w:val="28"/>
        </w:rPr>
        <w:lastRenderedPageBreak/>
        <w:t xml:space="preserve">Targeted academic support (for example, </w:t>
      </w:r>
      <w:r w:rsidR="00D33FE5" w:rsidRPr="000F1662">
        <w:rPr>
          <w:rFonts w:ascii="Tahoma" w:hAnsi="Tahoma" w:cs="Tahoma"/>
          <w:b/>
          <w:bCs/>
          <w:color w:val="104F75"/>
          <w:sz w:val="28"/>
          <w:szCs w:val="28"/>
        </w:rPr>
        <w:t xml:space="preserve">tutoring, one-to-one support </w:t>
      </w:r>
      <w:r w:rsidRPr="000F1662">
        <w:rPr>
          <w:rFonts w:ascii="Tahoma" w:hAnsi="Tahoma" w:cs="Tahoma"/>
          <w:b/>
          <w:bCs/>
          <w:color w:val="104F75"/>
          <w:sz w:val="28"/>
          <w:szCs w:val="28"/>
        </w:rPr>
        <w:t xml:space="preserve">structured interventions) </w:t>
      </w:r>
    </w:p>
    <w:p w14:paraId="2A7D5524" w14:textId="4A6E8889" w:rsidR="00E66558" w:rsidRPr="000F1662" w:rsidRDefault="009D71E8">
      <w:pPr>
        <w:rPr>
          <w:rFonts w:ascii="Tahoma" w:hAnsi="Tahoma" w:cs="Tahoma"/>
        </w:rPr>
      </w:pPr>
      <w:r w:rsidRPr="000F1662">
        <w:rPr>
          <w:rFonts w:ascii="Tahoma" w:hAnsi="Tahoma" w:cs="Tahoma"/>
        </w:rPr>
        <w:t xml:space="preserve">Budgeted cost: </w:t>
      </w:r>
      <w:r w:rsidR="00085132" w:rsidRPr="000F1662">
        <w:rPr>
          <w:rFonts w:ascii="Tahoma" w:hAnsi="Tahoma" w:cs="Tahoma"/>
          <w:b/>
        </w:rPr>
        <w:t>£1</w:t>
      </w:r>
      <w:r w:rsidR="00CB652C" w:rsidRPr="000F1662">
        <w:rPr>
          <w:rFonts w:ascii="Tahoma" w:hAnsi="Tahoma" w:cs="Tahoma"/>
          <w:b/>
        </w:rPr>
        <w:t>3</w:t>
      </w:r>
      <w:r w:rsidR="00085132" w:rsidRPr="000F1662">
        <w:rPr>
          <w:rFonts w:ascii="Tahoma" w:hAnsi="Tahoma" w:cs="Tahoma"/>
          <w:b/>
        </w:rPr>
        <w:t>,728</w:t>
      </w:r>
    </w:p>
    <w:tbl>
      <w:tblPr>
        <w:tblW w:w="5000" w:type="pct"/>
        <w:tblCellMar>
          <w:left w:w="10" w:type="dxa"/>
          <w:right w:w="10" w:type="dxa"/>
        </w:tblCellMar>
        <w:tblLook w:val="04A0" w:firstRow="1" w:lastRow="0" w:firstColumn="1" w:lastColumn="0" w:noHBand="0" w:noVBand="1"/>
      </w:tblPr>
      <w:tblGrid>
        <w:gridCol w:w="2347"/>
        <w:gridCol w:w="5161"/>
        <w:gridCol w:w="1978"/>
      </w:tblGrid>
      <w:tr w:rsidR="00F05DEE" w:rsidRPr="000F1662" w14:paraId="2A7D5528" w14:textId="6B7D3EEC" w:rsidTr="00F05DEE">
        <w:tc>
          <w:tcPr>
            <w:tcW w:w="23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F05DEE" w:rsidRPr="00143551" w:rsidRDefault="00F05DEE">
            <w:pPr>
              <w:pStyle w:val="TableHeader"/>
              <w:jc w:val="left"/>
              <w:rPr>
                <w:rFonts w:ascii="Tahoma" w:hAnsi="Tahoma" w:cs="Tahoma"/>
                <w:color w:val="000000" w:themeColor="text1"/>
              </w:rPr>
            </w:pPr>
            <w:r w:rsidRPr="00143551">
              <w:rPr>
                <w:rFonts w:ascii="Tahoma" w:hAnsi="Tahoma" w:cs="Tahoma"/>
                <w:color w:val="000000" w:themeColor="text1"/>
              </w:rPr>
              <w:t>Activity</w:t>
            </w:r>
          </w:p>
        </w:tc>
        <w:tc>
          <w:tcPr>
            <w:tcW w:w="51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F05DEE" w:rsidRPr="00143551" w:rsidRDefault="00F05DEE">
            <w:pPr>
              <w:pStyle w:val="TableHeader"/>
              <w:jc w:val="left"/>
              <w:rPr>
                <w:rFonts w:ascii="Tahoma" w:hAnsi="Tahoma" w:cs="Tahoma"/>
                <w:color w:val="000000" w:themeColor="text1"/>
              </w:rPr>
            </w:pPr>
            <w:r w:rsidRPr="00143551">
              <w:rPr>
                <w:rFonts w:ascii="Tahoma" w:hAnsi="Tahoma" w:cs="Tahoma"/>
                <w:color w:val="000000" w:themeColor="text1"/>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F05DEE" w:rsidRPr="00143551" w:rsidRDefault="00F05DEE">
            <w:pPr>
              <w:pStyle w:val="TableHeader"/>
              <w:jc w:val="left"/>
              <w:rPr>
                <w:rFonts w:ascii="Tahoma" w:hAnsi="Tahoma" w:cs="Tahoma"/>
                <w:color w:val="000000" w:themeColor="text1"/>
              </w:rPr>
            </w:pPr>
            <w:r w:rsidRPr="00143551">
              <w:rPr>
                <w:rFonts w:ascii="Tahoma" w:hAnsi="Tahoma" w:cs="Tahoma"/>
                <w:color w:val="000000" w:themeColor="text1"/>
              </w:rPr>
              <w:t>Challenge number(s) addressed</w:t>
            </w:r>
          </w:p>
        </w:tc>
      </w:tr>
      <w:tr w:rsidR="00F05DEE" w:rsidRPr="000F1662" w14:paraId="2A7D552C" w14:textId="46CC0A06" w:rsidTr="00F05DEE">
        <w:tc>
          <w:tcPr>
            <w:tcW w:w="2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0F43DE7" w:rsidR="00F05DEE" w:rsidRPr="00143551" w:rsidRDefault="00F05DEE" w:rsidP="00F63420">
            <w:pPr>
              <w:pStyle w:val="TableRow"/>
              <w:rPr>
                <w:rFonts w:ascii="Tahoma" w:hAnsi="Tahoma" w:cs="Tahoma"/>
                <w:color w:val="000000" w:themeColor="text1"/>
              </w:rPr>
            </w:pPr>
            <w:r w:rsidRPr="00143551">
              <w:rPr>
                <w:rFonts w:ascii="Tahoma" w:hAnsi="Tahoma" w:cs="Tahoma"/>
                <w:color w:val="000000" w:themeColor="text1"/>
              </w:rPr>
              <w:t>Bespoke Timetables</w:t>
            </w:r>
          </w:p>
        </w:tc>
        <w:tc>
          <w:tcPr>
            <w:tcW w:w="5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2C53B" w14:textId="77777777" w:rsidR="00F05DEE" w:rsidRPr="00143551" w:rsidRDefault="00F05DEE" w:rsidP="00F63420">
            <w:pPr>
              <w:pStyle w:val="TableRowCentered"/>
              <w:jc w:val="left"/>
              <w:rPr>
                <w:rFonts w:ascii="Tahoma" w:hAnsi="Tahoma" w:cs="Tahoma"/>
                <w:color w:val="000000" w:themeColor="text1"/>
                <w:szCs w:val="24"/>
              </w:rPr>
            </w:pPr>
            <w:r w:rsidRPr="00143551">
              <w:rPr>
                <w:rFonts w:ascii="Tahoma" w:hAnsi="Tahoma" w:cs="Tahoma"/>
                <w:color w:val="000000" w:themeColor="text1"/>
                <w:szCs w:val="24"/>
              </w:rPr>
              <w:t xml:space="preserve">At Knowle DGE we have ‘Enhanced’ and ‘Bespoke’ timetables to support students for different reasons. This could be based on safeguarding concerns that need addressed and supported, increasing </w:t>
            </w:r>
            <w:proofErr w:type="gramStart"/>
            <w:r w:rsidRPr="00143551">
              <w:rPr>
                <w:rFonts w:ascii="Tahoma" w:hAnsi="Tahoma" w:cs="Tahoma"/>
                <w:color w:val="000000" w:themeColor="text1"/>
                <w:szCs w:val="24"/>
              </w:rPr>
              <w:t>students</w:t>
            </w:r>
            <w:proofErr w:type="gramEnd"/>
            <w:r w:rsidRPr="00143551">
              <w:rPr>
                <w:rFonts w:ascii="Tahoma" w:hAnsi="Tahoma" w:cs="Tahoma"/>
                <w:color w:val="000000" w:themeColor="text1"/>
                <w:szCs w:val="24"/>
              </w:rPr>
              <w:t xml:space="preserve"> resilience to learning. We also believe that this will support students that are finding it difficult to engage in learning to increase their ‘Social and Emotional Skills’ (SEL). EEF state that:</w:t>
            </w:r>
          </w:p>
          <w:p w14:paraId="1F58A0F5" w14:textId="04B44554" w:rsidR="00F05DEE" w:rsidRPr="00143551" w:rsidRDefault="00F05DEE" w:rsidP="00291D12">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Tahoma" w:hAnsi="Tahoma" w:cs="Tahoma"/>
                <w:color w:val="000000" w:themeColor="text1"/>
              </w:rPr>
            </w:pPr>
            <w:r w:rsidRPr="00143551">
              <w:rPr>
                <w:rFonts w:ascii="Tahoma" w:hAnsi="Tahoma" w:cs="Tahoma"/>
                <w:color w:val="000000" w:themeColor="text1"/>
              </w:rPr>
              <w:t>“</w:t>
            </w:r>
            <w:r w:rsidRPr="00143551">
              <w:rPr>
                <w:rFonts w:ascii="Tahoma" w:hAnsi="Tahoma" w:cs="Tahoma"/>
                <w:color w:val="000000" w:themeColor="text1"/>
                <w:bdr w:val="single" w:sz="2" w:space="0" w:color="EEEEEE" w:frame="1"/>
              </w:rPr>
              <w:t>‘</w:t>
            </w:r>
            <w:r w:rsidRPr="00143551">
              <w:rPr>
                <w:rFonts w:ascii="Tahoma" w:hAnsi="Tahoma" w:cs="Tahoma"/>
                <w:color w:val="000000" w:themeColor="text1"/>
              </w:rPr>
              <w:t xml:space="preserve">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 </w:t>
            </w:r>
          </w:p>
          <w:p w14:paraId="77704070" w14:textId="28ABF09C" w:rsidR="00F05DEE" w:rsidRPr="00143551" w:rsidRDefault="00F05DEE" w:rsidP="00291D12">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Tahoma" w:hAnsi="Tahoma" w:cs="Tahoma"/>
                <w:color w:val="000000" w:themeColor="text1"/>
              </w:rPr>
            </w:pPr>
            <w:r w:rsidRPr="00143551">
              <w:rPr>
                <w:rFonts w:ascii="Tahoma" w:hAnsi="Tahoma" w:cs="Tahoma"/>
                <w:color w:val="000000" w:themeColor="text1"/>
              </w:rPr>
              <w:t>Knowle DGE have carefully evaluating our approaches as part of our plans for all pupils’ and considered how to adapt our provision for the complex change in needs of our young people following the pandemic. We regularly review the staff training, curriculum time and the impact of bespoke interventions.</w:t>
            </w:r>
          </w:p>
          <w:p w14:paraId="62C598C0" w14:textId="77777777" w:rsidR="00F05DEE" w:rsidRPr="00143551" w:rsidRDefault="00F05DEE" w:rsidP="00143551">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Tahoma" w:hAnsi="Tahoma" w:cs="Tahoma"/>
                <w:color w:val="000000" w:themeColor="text1"/>
              </w:rPr>
            </w:pPr>
            <w:r w:rsidRPr="00143551">
              <w:rPr>
                <w:rFonts w:ascii="Tahoma" w:hAnsi="Tahoma" w:cs="Tahoma"/>
                <w:color w:val="000000" w:themeColor="text1"/>
              </w:rPr>
              <w:t>We ensure that in line with expectations from EEF that the Five Core competencies at the heart of SEL are included in our bespoke timetables including:</w:t>
            </w:r>
          </w:p>
          <w:p w14:paraId="478B9F25" w14:textId="2E433143" w:rsidR="00F05DEE" w:rsidRPr="00143551" w:rsidRDefault="00F05DEE" w:rsidP="00143551">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Tahoma" w:hAnsi="Tahoma" w:cs="Tahoma"/>
                <w:color w:val="000000" w:themeColor="text1"/>
              </w:rPr>
            </w:pPr>
            <w:r w:rsidRPr="00143551">
              <w:rPr>
                <w:rFonts w:ascii="Tahoma" w:hAnsi="Tahoma" w:cs="Tahoma"/>
                <w:color w:val="000000" w:themeColor="text1"/>
              </w:rPr>
              <w:t>Self-awareness;</w:t>
            </w:r>
          </w:p>
          <w:p w14:paraId="52651B2B" w14:textId="77777777" w:rsidR="00F05DEE" w:rsidRPr="00143551" w:rsidRDefault="00F05DEE" w:rsidP="00291D12">
            <w:pPr>
              <w:numPr>
                <w:ilvl w:val="0"/>
                <w:numId w:val="14"/>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Self-regulation;</w:t>
            </w:r>
          </w:p>
          <w:p w14:paraId="0BD01A77" w14:textId="77777777" w:rsidR="00F05DEE" w:rsidRPr="00143551" w:rsidRDefault="00F05DEE" w:rsidP="00291D12">
            <w:pPr>
              <w:numPr>
                <w:ilvl w:val="0"/>
                <w:numId w:val="14"/>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Social awareness;</w:t>
            </w:r>
          </w:p>
          <w:p w14:paraId="4993F28A" w14:textId="77777777" w:rsidR="00F05DEE" w:rsidRPr="00143551" w:rsidRDefault="00F05DEE" w:rsidP="00291D12">
            <w:pPr>
              <w:numPr>
                <w:ilvl w:val="0"/>
                <w:numId w:val="14"/>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Relationship skills; and</w:t>
            </w:r>
          </w:p>
          <w:p w14:paraId="2A7D552A" w14:textId="173A3844" w:rsidR="00F05DEE" w:rsidRPr="00143551" w:rsidRDefault="00F05DEE" w:rsidP="00291D12">
            <w:pPr>
              <w:numPr>
                <w:ilvl w:val="0"/>
                <w:numId w:val="14"/>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Responsible decision making.</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DEF105F" w:rsidR="00F05DEE" w:rsidRPr="00143551" w:rsidRDefault="00F05DEE" w:rsidP="00F63420">
            <w:pPr>
              <w:pStyle w:val="TableRowCentered"/>
              <w:jc w:val="left"/>
              <w:rPr>
                <w:rFonts w:ascii="Tahoma" w:hAnsi="Tahoma" w:cs="Tahoma"/>
                <w:color w:val="000000" w:themeColor="text1"/>
                <w:sz w:val="22"/>
              </w:rPr>
            </w:pPr>
            <w:r w:rsidRPr="00143551">
              <w:rPr>
                <w:rFonts w:ascii="Tahoma" w:hAnsi="Tahoma" w:cs="Tahoma"/>
                <w:color w:val="000000" w:themeColor="text1"/>
                <w:sz w:val="22"/>
              </w:rPr>
              <w:t>1, 2, 3, 4, 5, 6</w:t>
            </w:r>
          </w:p>
        </w:tc>
      </w:tr>
      <w:tr w:rsidR="00F05DEE" w:rsidRPr="000F1662" w14:paraId="20C888E6" w14:textId="5A47003F" w:rsidTr="00F05DEE">
        <w:tc>
          <w:tcPr>
            <w:tcW w:w="2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82E7A" w14:textId="4DC16825" w:rsidR="00F05DEE" w:rsidRPr="00143551" w:rsidRDefault="00F05DEE" w:rsidP="00F63420">
            <w:pPr>
              <w:pStyle w:val="TableRow"/>
              <w:rPr>
                <w:rFonts w:ascii="Tahoma" w:hAnsi="Tahoma" w:cs="Tahoma"/>
                <w:color w:val="000000" w:themeColor="text1"/>
              </w:rPr>
            </w:pPr>
            <w:r w:rsidRPr="00143551">
              <w:rPr>
                <w:rFonts w:ascii="Tahoma" w:hAnsi="Tahoma" w:cs="Tahoma"/>
                <w:color w:val="000000" w:themeColor="text1"/>
              </w:rPr>
              <w:lastRenderedPageBreak/>
              <w:t>Interventions</w:t>
            </w:r>
          </w:p>
        </w:tc>
        <w:tc>
          <w:tcPr>
            <w:tcW w:w="5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55BE6" w14:textId="4435CCF4" w:rsidR="00F05DEE" w:rsidRPr="00143551" w:rsidRDefault="00F05DEE" w:rsidP="00197FA1">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ascii="Tahoma" w:hAnsi="Tahoma" w:cs="Tahoma"/>
                <w:color w:val="000000" w:themeColor="text1"/>
              </w:rPr>
            </w:pPr>
            <w:r w:rsidRPr="00143551">
              <w:rPr>
                <w:rFonts w:ascii="Tahoma" w:hAnsi="Tahoma" w:cs="Tahoma"/>
                <w:color w:val="000000" w:themeColor="text1"/>
              </w:rPr>
              <w:t>Along with the expectations of EEF, Knowle DGE use structured interventions with reliable evidence of effectiveness. Knowle DGE replicate some of the proven common elements of effective interventions, such as:</w:t>
            </w:r>
          </w:p>
          <w:p w14:paraId="32012486" w14:textId="77777777"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 xml:space="preserve">-Sessions are often brief (20– 50mins), occur regularly (3 – 5 times per week) and are maintained over a sustained period (8 – 20 weeks). </w:t>
            </w:r>
          </w:p>
          <w:p w14:paraId="7C3338FA" w14:textId="70E2E631"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-Careful timetabling is in place to enable this consistent delivery;</w:t>
            </w:r>
          </w:p>
          <w:p w14:paraId="541DD863" w14:textId="4BA5EADF"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-TAs receive extensive training from experienced trainers and/​or teachers (5 – 30 hours per intervention);</w:t>
            </w:r>
          </w:p>
          <w:p w14:paraId="18033AB0" w14:textId="37305DA1"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-The intervention has structured supporting resources and lesson plans, with clear objectives;</w:t>
            </w:r>
          </w:p>
          <w:p w14:paraId="4EEF3AEB" w14:textId="5584C38D"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-TAs closely follow the plan and structure of the intervention;</w:t>
            </w:r>
          </w:p>
          <w:p w14:paraId="4AB42010" w14:textId="614EDECC"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-Assessments are used to identify appropriate pupils, guide areas for focus and track pupil progress. Effective interventions ensure the right support is being provided to the right child;</w:t>
            </w:r>
          </w:p>
          <w:p w14:paraId="7B3EE5B8" w14:textId="29C62B80" w:rsidR="00F05DEE" w:rsidRPr="00143551" w:rsidRDefault="00F05DEE" w:rsidP="00197FA1">
            <w:pPr>
              <w:numPr>
                <w:ilvl w:val="0"/>
                <w:numId w:val="22"/>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ascii="Tahoma" w:hAnsi="Tahoma" w:cs="Tahoma"/>
                <w:color w:val="000000" w:themeColor="text1"/>
              </w:rPr>
            </w:pPr>
            <w:r w:rsidRPr="00143551">
              <w:rPr>
                <w:rFonts w:ascii="Tahoma" w:hAnsi="Tahoma" w:cs="Tahoma"/>
                <w:color w:val="000000" w:themeColor="text1"/>
              </w:rPr>
              <w:t>-Connections are made between the out-of-class learning in the intervention and classroom teaching (see Recommendation 7).”</w:t>
            </w:r>
          </w:p>
          <w:p w14:paraId="258BDA56" w14:textId="77777777" w:rsidR="00F05DEE" w:rsidRPr="00143551" w:rsidRDefault="00F05DEE" w:rsidP="00F63420">
            <w:pPr>
              <w:pStyle w:val="TableRowCentered"/>
              <w:jc w:val="left"/>
              <w:rPr>
                <w:rFonts w:ascii="Tahoma" w:hAnsi="Tahoma" w:cs="Tahoma"/>
                <w:color w:val="000000" w:themeColor="text1"/>
                <w:szCs w:val="24"/>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3CAD2" w14:textId="0DCBADE7" w:rsidR="00F05DEE" w:rsidRPr="00143551" w:rsidRDefault="00F05DEE" w:rsidP="00F63420">
            <w:pPr>
              <w:pStyle w:val="TableRowCentered"/>
              <w:jc w:val="left"/>
              <w:rPr>
                <w:rFonts w:ascii="Tahoma" w:hAnsi="Tahoma" w:cs="Tahoma"/>
                <w:color w:val="000000" w:themeColor="text1"/>
                <w:szCs w:val="24"/>
              </w:rPr>
            </w:pPr>
            <w:r w:rsidRPr="00143551">
              <w:rPr>
                <w:rFonts w:ascii="Tahoma" w:hAnsi="Tahoma" w:cs="Tahoma"/>
                <w:color w:val="000000" w:themeColor="text1"/>
                <w:szCs w:val="24"/>
              </w:rPr>
              <w:t>1, 2, 3, 4, 5, 6</w:t>
            </w:r>
          </w:p>
        </w:tc>
      </w:tr>
      <w:tr w:rsidR="00F05DEE" w:rsidRPr="000F1662" w14:paraId="31BA90DC" w14:textId="77777777" w:rsidTr="00F05DEE">
        <w:tc>
          <w:tcPr>
            <w:tcW w:w="2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96FEE" w14:textId="54159387" w:rsidR="00F05DEE" w:rsidRPr="00143551" w:rsidRDefault="00F05DEE" w:rsidP="00CB652C">
            <w:pPr>
              <w:pStyle w:val="TableRow"/>
              <w:rPr>
                <w:rFonts w:ascii="Tahoma" w:hAnsi="Tahoma" w:cs="Tahoma"/>
                <w:color w:val="000000" w:themeColor="text1"/>
              </w:rPr>
            </w:pPr>
            <w:r w:rsidRPr="00143551">
              <w:rPr>
                <w:rFonts w:ascii="Tahoma" w:hAnsi="Tahoma" w:cs="Tahoma"/>
                <w:color w:val="000000" w:themeColor="text1"/>
              </w:rPr>
              <w:t>Music Tutors</w:t>
            </w:r>
          </w:p>
        </w:tc>
        <w:tc>
          <w:tcPr>
            <w:tcW w:w="5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98985" w14:textId="77777777" w:rsidR="00F05DEE" w:rsidRPr="00143551" w:rsidRDefault="00F05DEE" w:rsidP="00CB652C">
            <w:pPr>
              <w:pStyle w:val="TableRowCentered"/>
              <w:jc w:val="left"/>
              <w:rPr>
                <w:rFonts w:ascii="Tahoma" w:hAnsi="Tahoma" w:cs="Tahoma"/>
                <w:color w:val="000000" w:themeColor="text1"/>
                <w:szCs w:val="24"/>
              </w:rPr>
            </w:pPr>
            <w:r w:rsidRPr="00143551">
              <w:rPr>
                <w:rFonts w:ascii="Tahoma" w:hAnsi="Tahoma" w:cs="Tahoma"/>
                <w:color w:val="000000" w:themeColor="text1"/>
                <w:szCs w:val="24"/>
              </w:rPr>
              <w:t>Knowle DGE offer our students access to 1:1 or group sessions with our music tutors. This is offered across the school. EEF state that participation in Arts such as ‘Music Tutors’ support with:</w:t>
            </w:r>
          </w:p>
          <w:p w14:paraId="00AD873E" w14:textId="77777777" w:rsidR="00F05DEE" w:rsidRPr="00143551" w:rsidRDefault="00F05DEE" w:rsidP="00CB652C">
            <w:pPr>
              <w:pStyle w:val="NormalWeb"/>
              <w:pBdr>
                <w:top w:val="single" w:sz="2" w:space="0" w:color="EEEEEE"/>
                <w:left w:val="single" w:sz="2" w:space="0" w:color="EEEEEE"/>
                <w:bottom w:val="single" w:sz="2" w:space="0" w:color="EEEEEE"/>
                <w:right w:val="single" w:sz="2" w:space="0" w:color="EEEEEE"/>
              </w:pBdr>
              <w:spacing w:before="0" w:beforeAutospacing="0" w:after="288" w:afterAutospacing="0"/>
              <w:rPr>
                <w:rFonts w:ascii="Tahoma" w:hAnsi="Tahoma" w:cs="Tahoma"/>
                <w:color w:val="000000" w:themeColor="text1"/>
              </w:rPr>
            </w:pPr>
            <w:r w:rsidRPr="00143551">
              <w:rPr>
                <w:rFonts w:ascii="Tahoma" w:hAnsi="Tahoma" w:cs="Tahoma"/>
                <w:color w:val="000000" w:themeColor="text1"/>
              </w:rPr>
              <w:t>“Overall, the average impact of arts participation on other areas of academic learning appears to be positive but moderate, about an additional three months progress. </w:t>
            </w:r>
          </w:p>
          <w:p w14:paraId="1C29F36C" w14:textId="77777777" w:rsidR="00F05DEE" w:rsidRPr="00143551" w:rsidRDefault="00F05DEE" w:rsidP="00CB652C">
            <w:pPr>
              <w:pBdr>
                <w:top w:val="single" w:sz="2" w:space="0" w:color="EEEEEE"/>
                <w:left w:val="single" w:sz="2" w:space="0" w:color="EEEEEE"/>
                <w:bottom w:val="single" w:sz="2" w:space="0" w:color="EEEEEE"/>
                <w:right w:val="single" w:sz="2" w:space="0" w:color="EEEEEE"/>
              </w:pBdr>
              <w:suppressAutoHyphens w:val="0"/>
              <w:autoSpaceDN/>
              <w:spacing w:before="288" w:after="0" w:line="240" w:lineRule="auto"/>
              <w:rPr>
                <w:rFonts w:ascii="Tahoma" w:hAnsi="Tahoma" w:cs="Tahoma"/>
                <w:color w:val="000000" w:themeColor="text1"/>
              </w:rPr>
            </w:pPr>
            <w:r w:rsidRPr="00143551">
              <w:rPr>
                <w:rFonts w:ascii="Tahoma" w:hAnsi="Tahoma" w:cs="Tahoma"/>
                <w:color w:val="000000" w:themeColor="text1"/>
              </w:rPr>
              <w:t>Improved outcomes have been identified in English, mathematics and science. Benefits have been found in both primary and secondary schools.</w:t>
            </w:r>
          </w:p>
          <w:p w14:paraId="106C3BEC" w14:textId="77777777" w:rsidR="00F05DEE" w:rsidRPr="00143551" w:rsidRDefault="00F05DEE" w:rsidP="00CB652C">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ascii="Tahoma" w:hAnsi="Tahoma" w:cs="Tahoma"/>
                <w:color w:val="000000" w:themeColor="text1"/>
              </w:rPr>
            </w:pPr>
            <w:r w:rsidRPr="00143551">
              <w:rPr>
                <w:rFonts w:ascii="Tahoma" w:hAnsi="Tahoma" w:cs="Tahoma"/>
                <w:color w:val="000000" w:themeColor="text1"/>
              </w:rPr>
              <w:t xml:space="preserve">Some arts activities have been linked with improvements in specific outcomes. For example, there is some evidence of the impact of </w:t>
            </w:r>
            <w:r w:rsidRPr="00143551">
              <w:rPr>
                <w:rFonts w:ascii="Tahoma" w:hAnsi="Tahoma" w:cs="Tahoma"/>
                <w:color w:val="000000" w:themeColor="text1"/>
              </w:rPr>
              <w:lastRenderedPageBreak/>
              <w:t>drama on writing and potential link between music and spatial awareness.</w:t>
            </w:r>
          </w:p>
          <w:p w14:paraId="234388DE" w14:textId="77777777" w:rsidR="00F05DEE" w:rsidRPr="00143551" w:rsidRDefault="00F05DEE" w:rsidP="00CB652C">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ascii="Tahoma" w:hAnsi="Tahoma" w:cs="Tahoma"/>
                <w:color w:val="000000" w:themeColor="text1"/>
              </w:rPr>
            </w:pPr>
            <w:r w:rsidRPr="00143551">
              <w:rPr>
                <w:rFonts w:ascii="Tahoma" w:hAnsi="Tahoma" w:cs="Tahoma"/>
                <w:color w:val="000000" w:themeColor="text1"/>
              </w:rPr>
              <w:t>Wider benefits such as more positive attitudes to learning and increased well-being have also consistently been reported.”</w:t>
            </w:r>
          </w:p>
          <w:p w14:paraId="1D97E65D" w14:textId="77777777" w:rsidR="00F05DEE" w:rsidRPr="00143551" w:rsidRDefault="00F05DEE" w:rsidP="00CB652C">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ascii="Tahoma" w:hAnsi="Tahoma" w:cs="Tahoma"/>
                <w:color w:val="000000" w:themeColor="text1"/>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D3CA6" w14:textId="7B8E2381" w:rsidR="00F05DEE" w:rsidRPr="00143551" w:rsidRDefault="00F05DEE" w:rsidP="00CB652C">
            <w:pPr>
              <w:pStyle w:val="TableRowCentered"/>
              <w:jc w:val="left"/>
              <w:rPr>
                <w:rFonts w:ascii="Tahoma" w:hAnsi="Tahoma" w:cs="Tahoma"/>
                <w:color w:val="000000" w:themeColor="text1"/>
                <w:szCs w:val="24"/>
              </w:rPr>
            </w:pPr>
            <w:r w:rsidRPr="00143551">
              <w:rPr>
                <w:rFonts w:ascii="Tahoma" w:hAnsi="Tahoma" w:cs="Tahoma"/>
                <w:color w:val="000000" w:themeColor="text1"/>
                <w:szCs w:val="24"/>
              </w:rPr>
              <w:lastRenderedPageBreak/>
              <w:t>3, 4, 5</w:t>
            </w:r>
          </w:p>
        </w:tc>
      </w:tr>
      <w:tr w:rsidR="00F05DEE" w:rsidRPr="000F1662" w14:paraId="6172C42B" w14:textId="77777777" w:rsidTr="00F05DEE">
        <w:tc>
          <w:tcPr>
            <w:tcW w:w="2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22F05" w14:textId="01D2A141" w:rsidR="00F05DEE" w:rsidRPr="00143551" w:rsidRDefault="00F05DEE" w:rsidP="00CB652C">
            <w:pPr>
              <w:pStyle w:val="TableRow"/>
              <w:rPr>
                <w:rFonts w:ascii="Tahoma" w:hAnsi="Tahoma" w:cs="Tahoma"/>
                <w:color w:val="000000" w:themeColor="text1"/>
              </w:rPr>
            </w:pPr>
            <w:r w:rsidRPr="00143551">
              <w:rPr>
                <w:rFonts w:ascii="Tahoma" w:hAnsi="Tahoma" w:cs="Tahoma"/>
                <w:color w:val="000000" w:themeColor="text1"/>
              </w:rPr>
              <w:t>GCSE ICT – Bespoke lessons</w:t>
            </w:r>
          </w:p>
        </w:tc>
        <w:tc>
          <w:tcPr>
            <w:tcW w:w="5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0D032" w14:textId="77777777" w:rsidR="00F05DEE" w:rsidRPr="00143551" w:rsidRDefault="00F05DEE" w:rsidP="00CB652C">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ascii="Tahoma" w:hAnsi="Tahoma" w:cs="Tahoma"/>
                <w:color w:val="000000" w:themeColor="text1"/>
              </w:rPr>
            </w:pPr>
            <w:r w:rsidRPr="00143551">
              <w:rPr>
                <w:rFonts w:ascii="Tahoma" w:hAnsi="Tahoma" w:cs="Tahoma"/>
                <w:color w:val="000000" w:themeColor="text1"/>
              </w:rPr>
              <w:t>As part of Knowle DGE’s offer of bespoke curriculum and learning, one to one tuition has been shown to have high effectiveness.</w:t>
            </w:r>
          </w:p>
          <w:p w14:paraId="126894C5" w14:textId="77777777" w:rsidR="00F05DEE" w:rsidRPr="00143551" w:rsidRDefault="00F05DEE" w:rsidP="00CB652C">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ascii="Tahoma" w:hAnsi="Tahoma" w:cs="Tahoma"/>
                <w:color w:val="000000" w:themeColor="text1"/>
              </w:rPr>
            </w:pPr>
            <w:r w:rsidRPr="00143551">
              <w:rPr>
                <w:rFonts w:ascii="Tahoma" w:hAnsi="Tahoma" w:cs="Tahoma"/>
                <w:color w:val="000000" w:themeColor="text1"/>
              </w:rPr>
              <w:t>Bespoke ICT tuition is shown to have an impact of +5 months for our disadvantaged pupils in comparison to that of those pupils who did not have bespoke tuition.</w:t>
            </w:r>
          </w:p>
          <w:p w14:paraId="3E42A444" w14:textId="58747624" w:rsidR="00F05DEE" w:rsidRPr="00143551" w:rsidRDefault="00F05DEE" w:rsidP="00CB652C">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ascii="Tahoma" w:hAnsi="Tahoma" w:cs="Tahoma"/>
                <w:color w:val="000000" w:themeColor="text1"/>
              </w:rPr>
            </w:pPr>
            <w:r w:rsidRPr="00143551">
              <w:rPr>
                <w:rFonts w:ascii="Tahoma" w:hAnsi="Tahoma" w:cs="Tahoma"/>
                <w:color w:val="000000" w:themeColor="text1"/>
              </w:rPr>
              <w:t>As the EEF state, it’s proven that students who receive 1:1 tuition also attend school more regularly, have higher attainment than previously and are more confident in themselves due to the one to one and small group tuition and support.</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48931" w14:textId="534FABB1" w:rsidR="00F05DEE" w:rsidRPr="00143551" w:rsidRDefault="00F05DEE" w:rsidP="00CB652C">
            <w:pPr>
              <w:pStyle w:val="TableRowCentered"/>
              <w:jc w:val="left"/>
              <w:rPr>
                <w:rFonts w:ascii="Tahoma" w:hAnsi="Tahoma" w:cs="Tahoma"/>
                <w:color w:val="000000" w:themeColor="text1"/>
                <w:szCs w:val="24"/>
              </w:rPr>
            </w:pPr>
            <w:r w:rsidRPr="00143551">
              <w:rPr>
                <w:rFonts w:ascii="Tahoma" w:hAnsi="Tahoma" w:cs="Tahoma"/>
                <w:color w:val="000000" w:themeColor="text1"/>
                <w:szCs w:val="24"/>
              </w:rPr>
              <w:t>2, 3, 4, 5</w:t>
            </w:r>
          </w:p>
        </w:tc>
      </w:tr>
    </w:tbl>
    <w:p w14:paraId="0E39F04E" w14:textId="4A5893B6" w:rsidR="00844F23" w:rsidRDefault="00844F23">
      <w:pPr>
        <w:spacing w:after="0"/>
        <w:rPr>
          <w:rFonts w:ascii="Tahoma" w:hAnsi="Tahoma" w:cs="Tahoma"/>
          <w:b/>
          <w:color w:val="104F75"/>
          <w:sz w:val="28"/>
          <w:szCs w:val="28"/>
        </w:rPr>
      </w:pPr>
    </w:p>
    <w:p w14:paraId="43279006" w14:textId="77777777" w:rsidR="000F1662" w:rsidRPr="000F1662" w:rsidRDefault="000F1662">
      <w:pPr>
        <w:spacing w:after="0"/>
        <w:rPr>
          <w:rFonts w:ascii="Tahoma" w:hAnsi="Tahoma" w:cs="Tahoma"/>
          <w:b/>
          <w:color w:val="104F75"/>
          <w:sz w:val="28"/>
          <w:szCs w:val="28"/>
        </w:rPr>
      </w:pPr>
    </w:p>
    <w:p w14:paraId="2A7D5532" w14:textId="59A68BC3" w:rsidR="00E66558" w:rsidRPr="000F1662" w:rsidRDefault="009D71E8">
      <w:pPr>
        <w:rPr>
          <w:rFonts w:ascii="Tahoma" w:hAnsi="Tahoma" w:cs="Tahoma"/>
          <w:b/>
          <w:color w:val="104F75"/>
          <w:sz w:val="28"/>
          <w:szCs w:val="28"/>
        </w:rPr>
      </w:pPr>
      <w:r w:rsidRPr="000F1662">
        <w:rPr>
          <w:rFonts w:ascii="Tahoma" w:hAnsi="Tahoma" w:cs="Tahoma"/>
          <w:b/>
          <w:color w:val="104F75"/>
          <w:sz w:val="28"/>
          <w:szCs w:val="28"/>
        </w:rPr>
        <w:t>Wider strategies (for example, related to attendance, behaviour, wellbeing)</w:t>
      </w:r>
    </w:p>
    <w:p w14:paraId="2A7D5533" w14:textId="6B7F9280" w:rsidR="00E66558" w:rsidRPr="000F1662" w:rsidRDefault="009D71E8">
      <w:pPr>
        <w:spacing w:before="240" w:after="120"/>
        <w:rPr>
          <w:rFonts w:ascii="Tahoma" w:hAnsi="Tahoma" w:cs="Tahoma"/>
          <w:b/>
        </w:rPr>
      </w:pPr>
      <w:r w:rsidRPr="000F1662">
        <w:rPr>
          <w:rFonts w:ascii="Tahoma" w:hAnsi="Tahoma" w:cs="Tahoma"/>
        </w:rPr>
        <w:t xml:space="preserve">Budgeted cost: </w:t>
      </w:r>
      <w:r w:rsidRPr="000F1662">
        <w:rPr>
          <w:rFonts w:ascii="Tahoma" w:hAnsi="Tahoma" w:cs="Tahoma"/>
          <w:b/>
        </w:rPr>
        <w:t>£</w:t>
      </w:r>
      <w:r w:rsidR="00085132" w:rsidRPr="000F1662">
        <w:rPr>
          <w:rFonts w:ascii="Tahoma" w:hAnsi="Tahoma" w:cs="Tahoma"/>
          <w:b/>
        </w:rPr>
        <w:t>3</w:t>
      </w:r>
      <w:r w:rsidR="00CB652C" w:rsidRPr="000F1662">
        <w:rPr>
          <w:rFonts w:ascii="Tahoma" w:hAnsi="Tahoma" w:cs="Tahoma"/>
          <w:b/>
        </w:rPr>
        <w:t>4</w:t>
      </w:r>
      <w:r w:rsidR="00085132" w:rsidRPr="000F1662">
        <w:rPr>
          <w:rFonts w:ascii="Tahoma" w:hAnsi="Tahoma" w:cs="Tahoma"/>
          <w:b/>
        </w:rPr>
        <w:t>,388</w:t>
      </w:r>
    </w:p>
    <w:tbl>
      <w:tblPr>
        <w:tblW w:w="5000" w:type="pct"/>
        <w:tblCellMar>
          <w:left w:w="10" w:type="dxa"/>
          <w:right w:w="10" w:type="dxa"/>
        </w:tblCellMar>
        <w:tblLook w:val="04A0" w:firstRow="1" w:lastRow="0" w:firstColumn="1" w:lastColumn="0" w:noHBand="0" w:noVBand="1"/>
      </w:tblPr>
      <w:tblGrid>
        <w:gridCol w:w="1591"/>
        <w:gridCol w:w="5917"/>
        <w:gridCol w:w="1978"/>
      </w:tblGrid>
      <w:tr w:rsidR="00F05DEE" w:rsidRPr="000F1662" w14:paraId="48173883" w14:textId="1C7227C7" w:rsidTr="00F05DEE">
        <w:tc>
          <w:tcPr>
            <w:tcW w:w="1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6B0475A" w14:textId="77777777" w:rsidR="00F05DEE" w:rsidRPr="000F1662" w:rsidRDefault="00F05DEE" w:rsidP="00F63420">
            <w:pPr>
              <w:spacing w:before="60" w:after="60" w:line="240" w:lineRule="auto"/>
              <w:ind w:left="57" w:right="57"/>
              <w:rPr>
                <w:rFonts w:ascii="Tahoma" w:hAnsi="Tahoma" w:cs="Tahoma"/>
                <w:b/>
              </w:rPr>
            </w:pPr>
            <w:r w:rsidRPr="000F1662">
              <w:rPr>
                <w:rFonts w:ascii="Tahoma" w:hAnsi="Tahoma" w:cs="Tahoma"/>
                <w:b/>
              </w:rPr>
              <w:t>Activity</w:t>
            </w:r>
          </w:p>
        </w:tc>
        <w:tc>
          <w:tcPr>
            <w:tcW w:w="59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3AE1686" w14:textId="77777777" w:rsidR="00F05DEE" w:rsidRPr="000F1662" w:rsidRDefault="00F05DEE" w:rsidP="00F63420">
            <w:pPr>
              <w:spacing w:before="60" w:after="60" w:line="240" w:lineRule="auto"/>
              <w:ind w:left="57" w:right="57"/>
              <w:rPr>
                <w:rFonts w:ascii="Tahoma" w:hAnsi="Tahoma" w:cs="Tahoma"/>
                <w:b/>
              </w:rPr>
            </w:pPr>
            <w:r w:rsidRPr="000F1662">
              <w:rPr>
                <w:rFonts w:ascii="Tahoma" w:hAnsi="Tahoma" w:cs="Tahoma"/>
                <w:b/>
              </w:rPr>
              <w:t>Evidence that supports this approach</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8A2C973" w14:textId="77777777" w:rsidR="00F05DEE" w:rsidRPr="000F1662" w:rsidRDefault="00F05DEE" w:rsidP="00F63420">
            <w:pPr>
              <w:spacing w:before="60" w:after="60" w:line="240" w:lineRule="auto"/>
              <w:ind w:left="57" w:right="57"/>
              <w:rPr>
                <w:rFonts w:ascii="Tahoma" w:hAnsi="Tahoma" w:cs="Tahoma"/>
                <w:b/>
              </w:rPr>
            </w:pPr>
            <w:r w:rsidRPr="000F1662">
              <w:rPr>
                <w:rFonts w:ascii="Tahoma" w:hAnsi="Tahoma" w:cs="Tahoma"/>
                <w:b/>
              </w:rPr>
              <w:t>Challenge number(s) addressed</w:t>
            </w:r>
          </w:p>
        </w:tc>
      </w:tr>
      <w:tr w:rsidR="00F05DEE" w:rsidRPr="000F1662" w14:paraId="095D5D2C" w14:textId="48BC31BC" w:rsidTr="00F05DEE">
        <w:tc>
          <w:tcPr>
            <w:tcW w:w="1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11D5AA" w14:textId="77777777" w:rsidR="00F05DEE" w:rsidRPr="000F1662" w:rsidRDefault="00F05DEE" w:rsidP="00F63420">
            <w:pPr>
              <w:spacing w:before="60" w:after="60" w:line="240" w:lineRule="auto"/>
              <w:ind w:right="57"/>
              <w:rPr>
                <w:rFonts w:ascii="Tahoma" w:hAnsi="Tahoma" w:cs="Tahoma"/>
              </w:rPr>
            </w:pPr>
            <w:proofErr w:type="gramStart"/>
            <w:r w:rsidRPr="000F1662">
              <w:rPr>
                <w:rFonts w:ascii="Tahoma" w:hAnsi="Tahoma" w:cs="Tahoma"/>
              </w:rPr>
              <w:t>5 minute</w:t>
            </w:r>
            <w:proofErr w:type="gramEnd"/>
            <w:r w:rsidRPr="000F1662">
              <w:rPr>
                <w:rFonts w:ascii="Tahoma" w:hAnsi="Tahoma" w:cs="Tahoma"/>
              </w:rPr>
              <w:t xml:space="preserve"> box and number box.</w:t>
            </w:r>
          </w:p>
        </w:tc>
        <w:tc>
          <w:tcPr>
            <w:tcW w:w="5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3EA8D6" w14:textId="77777777" w:rsidR="00F05DEE" w:rsidRPr="000F1662" w:rsidRDefault="00F05DEE" w:rsidP="00F63420">
            <w:pPr>
              <w:spacing w:before="60" w:after="60" w:line="240" w:lineRule="auto"/>
              <w:ind w:left="57" w:right="57"/>
              <w:rPr>
                <w:rFonts w:ascii="Tahoma" w:hAnsi="Tahoma" w:cs="Tahoma"/>
                <w:highlight w:val="yellow"/>
              </w:rPr>
            </w:pPr>
            <w:r w:rsidRPr="000F1662">
              <w:rPr>
                <w:rFonts w:ascii="Tahoma" w:hAnsi="Tahoma" w:cs="Tahoma"/>
              </w:rPr>
              <w:t xml:space="preserve">EEF guidance on deployment of teaching assistants: </w:t>
            </w:r>
            <w:r w:rsidRPr="000F1662">
              <w:rPr>
                <w:rFonts w:ascii="Tahoma" w:hAnsi="Tahoma" w:cs="Tahoma"/>
                <w:color w:val="2B3A42"/>
                <w:shd w:val="clear" w:color="auto" w:fill="FFFFFF"/>
              </w:rPr>
              <w:t>short, regular sessions (about 30 minutes, three to five times a week) over a set period of time (six to twelve weeks) appear to result in optimum impact</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DFD78F" w14:textId="77777777" w:rsidR="00F05DEE" w:rsidRPr="000F1662" w:rsidRDefault="00F05DEE" w:rsidP="00F63420">
            <w:pPr>
              <w:spacing w:before="60" w:after="60" w:line="240" w:lineRule="auto"/>
              <w:ind w:left="57" w:right="57"/>
              <w:rPr>
                <w:rFonts w:ascii="Tahoma" w:hAnsi="Tahoma" w:cs="Tahoma"/>
                <w:sz w:val="22"/>
                <w:szCs w:val="22"/>
              </w:rPr>
            </w:pPr>
            <w:r w:rsidRPr="000F1662">
              <w:rPr>
                <w:rFonts w:ascii="Tahoma" w:hAnsi="Tahoma" w:cs="Tahoma"/>
                <w:sz w:val="22"/>
                <w:szCs w:val="22"/>
              </w:rPr>
              <w:t>1, 2</w:t>
            </w:r>
          </w:p>
        </w:tc>
      </w:tr>
      <w:tr w:rsidR="00F05DEE" w:rsidRPr="000F1662" w14:paraId="4EC3D9FF" w14:textId="2C174884" w:rsidTr="00F05DEE">
        <w:tc>
          <w:tcPr>
            <w:tcW w:w="1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CC1AC1" w14:textId="77777777" w:rsidR="00F05DEE" w:rsidRPr="000F1662" w:rsidRDefault="00F05DEE" w:rsidP="00F63420">
            <w:pPr>
              <w:spacing w:before="60" w:after="60" w:line="240" w:lineRule="auto"/>
              <w:ind w:left="57" w:right="57"/>
              <w:rPr>
                <w:rFonts w:ascii="Tahoma" w:hAnsi="Tahoma" w:cs="Tahoma"/>
                <w:color w:val="0D0D0D" w:themeColor="text1" w:themeTint="F2"/>
              </w:rPr>
            </w:pPr>
            <w:r w:rsidRPr="000F1662">
              <w:rPr>
                <w:rFonts w:ascii="Tahoma" w:hAnsi="Tahoma" w:cs="Tahoma"/>
                <w:color w:val="0D0D0D" w:themeColor="text1" w:themeTint="F2"/>
              </w:rPr>
              <w:t>Reading intervention</w:t>
            </w:r>
          </w:p>
        </w:tc>
        <w:tc>
          <w:tcPr>
            <w:tcW w:w="5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2B39AC" w14:textId="77777777" w:rsidR="00F05DEE" w:rsidRPr="000F1662" w:rsidRDefault="00F05DEE" w:rsidP="00F63420">
            <w:pPr>
              <w:rPr>
                <w:rFonts w:ascii="Tahoma" w:hAnsi="Tahoma" w:cs="Tahoma"/>
                <w:color w:val="000000" w:themeColor="text1"/>
              </w:rPr>
            </w:pPr>
            <w:r w:rsidRPr="000F1662">
              <w:rPr>
                <w:rFonts w:ascii="Tahoma" w:hAnsi="Tahoma" w:cs="Tahoma"/>
              </w:rPr>
              <w:t>Our assessment data shows that there is a need to raise the level of reading for many of our pupils. The EEF identify reading c</w:t>
            </w:r>
            <w:r w:rsidRPr="000F1662">
              <w:rPr>
                <w:rFonts w:ascii="Tahoma" w:hAnsi="Tahoma" w:cs="Tahoma"/>
                <w:color w:val="263238"/>
              </w:rPr>
              <w:t>omprehension strategies as high impact but caution that, “</w:t>
            </w:r>
            <w:r w:rsidRPr="000F1662">
              <w:rPr>
                <w:rFonts w:ascii="Tahoma" w:hAnsi="Tahoma" w:cs="Tahoma"/>
                <w:color w:val="000000" w:themeColor="text1"/>
              </w:rPr>
              <w:t xml:space="preserve">Supporting struggling readers is likely to require a coordinated effort across the curriculum and a combination of approaches that include phonics, reading comprehension and oral language approaches …. careful diagnosis of the </w:t>
            </w:r>
            <w:r w:rsidRPr="000F1662">
              <w:rPr>
                <w:rFonts w:ascii="Tahoma" w:hAnsi="Tahoma" w:cs="Tahoma"/>
                <w:color w:val="000000" w:themeColor="text1"/>
              </w:rPr>
              <w:lastRenderedPageBreak/>
              <w:t>reasons why an individual pupil is struggling should guide the choice of intervention strategies.” The needs of all of our pupils are carefully assessed and a range of support and intervention put in place as appropriate.</w:t>
            </w:r>
          </w:p>
          <w:p w14:paraId="67507A56" w14:textId="77777777" w:rsidR="00F05DEE" w:rsidRPr="000F1662" w:rsidRDefault="00F05DEE" w:rsidP="00F63420">
            <w:pPr>
              <w:rPr>
                <w:rFonts w:ascii="Tahoma" w:hAnsi="Tahoma" w:cs="Tahoma"/>
                <w:color w:val="000000" w:themeColor="text1"/>
              </w:rPr>
            </w:pPr>
          </w:p>
          <w:p w14:paraId="15722304" w14:textId="77777777" w:rsidR="00F05DEE" w:rsidRPr="000F1662" w:rsidRDefault="00F05DEE" w:rsidP="00F63420">
            <w:pPr>
              <w:rPr>
                <w:rFonts w:ascii="Tahoma" w:hAnsi="Tahoma" w:cs="Tahoma"/>
              </w:rPr>
            </w:pPr>
            <w:r w:rsidRPr="000F1662">
              <w:rPr>
                <w:rFonts w:ascii="Tahoma" w:hAnsi="Tahoma" w:cs="Tahoma"/>
              </w:rPr>
              <w:t>Fresh start has been developed by RWI. RWI has been chosen by Knowle DGE as it introduces the phonics most commonly used by children early in their phonic development. This is important for children with special needs whose development may, in some cases, be at a slower pace than their age expectation. The Education Endowment Fund (EEF) research shows +4 months progress when used. Evidence is very secure, reliable and cost is relatively low. EEF also note that ‘Read Write Inc. Phonics teaches young children to read and write, through a structured and systematic approach to teaching literacy. It is used by more than a quarter of the UK's primary schools.’</w:t>
            </w:r>
          </w:p>
          <w:p w14:paraId="56B607E6" w14:textId="77777777" w:rsidR="00F05DEE" w:rsidRPr="000F1662" w:rsidRDefault="00F05DEE" w:rsidP="00F63420">
            <w:pPr>
              <w:rPr>
                <w:rFonts w:ascii="Tahoma" w:hAnsi="Tahoma" w:cs="Tahoma"/>
                <w:color w:val="000000" w:themeColor="text1"/>
              </w:rPr>
            </w:pPr>
          </w:p>
          <w:p w14:paraId="2059EC48" w14:textId="77777777" w:rsidR="00F05DEE" w:rsidRPr="000F1662" w:rsidRDefault="00F05DEE" w:rsidP="00F63420">
            <w:pPr>
              <w:rPr>
                <w:rFonts w:ascii="Tahoma" w:hAnsi="Tahoma" w:cs="Tahoma"/>
                <w:color w:val="000000" w:themeColor="text1"/>
              </w:rPr>
            </w:pPr>
            <w:r w:rsidRPr="000F1662">
              <w:rPr>
                <w:rFonts w:ascii="Tahoma" w:hAnsi="Tahoma" w:cs="Tahoma"/>
              </w:rPr>
              <w:t>Phonics approaches have a strong evidence base indicating a positive impact on pupils, 2 and 3 8 particularly from disadvantaged backgrounds. Targeted phonics interventions have been shown to be more effective when delivered as regular sessions over a period up to 12 weeks: Phonics | Toolkit Strand | Education Endowment Foundation | EEF.</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CA44F2" w14:textId="77777777" w:rsidR="00F05DEE" w:rsidRPr="000F1662" w:rsidRDefault="00F05DEE" w:rsidP="00F63420">
            <w:pPr>
              <w:spacing w:before="60" w:after="60" w:line="240" w:lineRule="auto"/>
              <w:ind w:left="57" w:right="57"/>
              <w:rPr>
                <w:rFonts w:ascii="Tahoma" w:hAnsi="Tahoma" w:cs="Tahoma"/>
                <w:color w:val="0D0D0D" w:themeColor="text1" w:themeTint="F2"/>
              </w:rPr>
            </w:pPr>
            <w:r w:rsidRPr="000F1662">
              <w:rPr>
                <w:rFonts w:ascii="Tahoma" w:hAnsi="Tahoma" w:cs="Tahoma"/>
                <w:color w:val="0D0D0D" w:themeColor="text1" w:themeTint="F2"/>
              </w:rPr>
              <w:lastRenderedPageBreak/>
              <w:t>1, 2</w:t>
            </w:r>
          </w:p>
        </w:tc>
      </w:tr>
      <w:tr w:rsidR="00F05DEE" w:rsidRPr="000F1662" w14:paraId="5C6AE9D5"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50F69" w14:textId="7107356C" w:rsidR="00F05DEE" w:rsidRPr="000F1662" w:rsidRDefault="00F05DEE" w:rsidP="000C25BD">
            <w:pPr>
              <w:spacing w:before="60" w:after="60" w:line="240" w:lineRule="auto"/>
              <w:ind w:left="57" w:right="57"/>
              <w:rPr>
                <w:rFonts w:ascii="Tahoma" w:hAnsi="Tahoma" w:cs="Tahoma"/>
              </w:rPr>
            </w:pPr>
            <w:r w:rsidRPr="000F1662">
              <w:rPr>
                <w:rFonts w:ascii="Tahoma" w:hAnsi="Tahoma" w:cs="Tahoma"/>
              </w:rPr>
              <w:t>Magic breakfast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CF7AD" w14:textId="3C99565D" w:rsidR="00F05DEE" w:rsidRPr="000F1662" w:rsidRDefault="00F05DEE" w:rsidP="000C25BD">
            <w:pPr>
              <w:rPr>
                <w:rFonts w:ascii="Tahoma" w:hAnsi="Tahoma" w:cs="Tahoma"/>
                <w:color w:val="auto"/>
              </w:rPr>
            </w:pPr>
            <w:r w:rsidRPr="000F1662">
              <w:rPr>
                <w:rFonts w:ascii="Tahoma" w:hAnsi="Tahoma" w:cs="Tahoma"/>
              </w:rPr>
              <w:t>EEF research provides the evidence that children in disadvantaged schools with breakfast made on average 2 months’ additional progress in core subjects compared to schools with no breakfast provision.</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A67B17" w14:textId="6192F770" w:rsidR="00F05DEE" w:rsidRPr="000F1662" w:rsidRDefault="00F05DEE" w:rsidP="000C25BD">
            <w:pPr>
              <w:spacing w:before="60" w:after="60" w:line="240" w:lineRule="auto"/>
              <w:ind w:left="57" w:right="57"/>
              <w:rPr>
                <w:rFonts w:ascii="Tahoma" w:hAnsi="Tahoma" w:cs="Tahoma"/>
                <w:color w:val="0D0D0D" w:themeColor="text1" w:themeTint="F2"/>
              </w:rPr>
            </w:pPr>
            <w:r w:rsidRPr="000F1662">
              <w:rPr>
                <w:rFonts w:ascii="Tahoma" w:hAnsi="Tahoma" w:cs="Tahoma"/>
                <w:sz w:val="22"/>
              </w:rPr>
              <w:t>6</w:t>
            </w:r>
          </w:p>
        </w:tc>
      </w:tr>
      <w:tr w:rsidR="00F05DEE" w:rsidRPr="000F1662" w14:paraId="3F9E0187"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C906" w14:textId="77718E6E" w:rsidR="00F05DEE" w:rsidRPr="000F1662" w:rsidRDefault="00F05DEE" w:rsidP="000C25BD">
            <w:pPr>
              <w:spacing w:before="60" w:after="60" w:line="240" w:lineRule="auto"/>
              <w:ind w:left="57" w:right="57"/>
              <w:rPr>
                <w:rFonts w:ascii="Tahoma" w:hAnsi="Tahoma" w:cs="Tahoma"/>
              </w:rPr>
            </w:pPr>
            <w:r w:rsidRPr="000F1662">
              <w:rPr>
                <w:rFonts w:ascii="Tahoma" w:hAnsi="Tahoma" w:cs="Tahoma"/>
              </w:rPr>
              <w:t>Uniform</w:t>
            </w:r>
          </w:p>
        </w:tc>
        <w:tc>
          <w:tcPr>
            <w:tcW w:w="5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BBF8F" w14:textId="283AEF62" w:rsidR="00F05DEE" w:rsidRPr="000F1662" w:rsidRDefault="00F05DEE" w:rsidP="000C25BD">
            <w:pPr>
              <w:rPr>
                <w:rFonts w:ascii="Tahoma" w:hAnsi="Tahoma" w:cs="Tahoma"/>
              </w:rPr>
            </w:pPr>
            <w:r w:rsidRPr="000F1662">
              <w:rPr>
                <w:rFonts w:ascii="Tahoma" w:hAnsi="Tahoma" w:cs="Tahoma"/>
              </w:rPr>
              <w:t xml:space="preserve">EEF states that although evidence is currently weak, wearing a uniform includes the development of a school ethos and the improvement of behaviour. This </w:t>
            </w:r>
            <w:r w:rsidRPr="000F1662">
              <w:rPr>
                <w:rFonts w:ascii="Tahoma" w:hAnsi="Tahoma" w:cs="Tahoma"/>
              </w:rPr>
              <w:lastRenderedPageBreak/>
              <w:t>is an important pre-condition that could allow for more learning and motivation to take place.</w:t>
            </w:r>
          </w:p>
          <w:p w14:paraId="7544BAFA" w14:textId="74D03CFB" w:rsidR="00F05DEE" w:rsidRPr="000F1662" w:rsidRDefault="00F05DEE" w:rsidP="000C25BD">
            <w:pPr>
              <w:rPr>
                <w:rFonts w:ascii="Tahoma" w:hAnsi="Tahoma" w:cs="Tahoma"/>
              </w:rPr>
            </w:pPr>
            <w:r w:rsidRPr="000F1662">
              <w:rPr>
                <w:rFonts w:ascii="Tahoma" w:hAnsi="Tahoma" w:cs="Tahoma"/>
              </w:rPr>
              <w:t xml:space="preserve">Pupils from lower socioeconomic households are less likely to be able to afford the cost of school uniforms. </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C5F3D1" w14:textId="77777777" w:rsidR="00F05DEE" w:rsidRPr="000F1662" w:rsidRDefault="00F05DEE" w:rsidP="000C25BD">
            <w:pPr>
              <w:spacing w:before="60" w:after="60" w:line="240" w:lineRule="auto"/>
              <w:ind w:left="57" w:right="57"/>
              <w:rPr>
                <w:rFonts w:ascii="Tahoma" w:hAnsi="Tahoma" w:cs="Tahoma"/>
                <w:sz w:val="22"/>
              </w:rPr>
            </w:pPr>
          </w:p>
        </w:tc>
      </w:tr>
      <w:tr w:rsidR="00F05DEE" w:rsidRPr="000F1662" w14:paraId="24E3DD08"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7B30F" w14:textId="5A84C21D" w:rsidR="00F05DEE" w:rsidRPr="000F1662" w:rsidRDefault="00F05DEE" w:rsidP="000C25BD">
            <w:pPr>
              <w:spacing w:before="60" w:after="60" w:line="240" w:lineRule="auto"/>
              <w:ind w:left="57" w:right="57"/>
              <w:rPr>
                <w:rFonts w:ascii="Tahoma" w:hAnsi="Tahoma" w:cs="Tahoma"/>
              </w:rPr>
            </w:pPr>
            <w:r w:rsidRPr="000F1662">
              <w:rPr>
                <w:rFonts w:ascii="Tahoma" w:hAnsi="Tahoma" w:cs="Tahoma"/>
              </w:rPr>
              <w:t>Horse World</w:t>
            </w:r>
          </w:p>
        </w:tc>
        <w:tc>
          <w:tcPr>
            <w:tcW w:w="5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7B71" w14:textId="77777777" w:rsidR="00F05DEE" w:rsidRPr="000F1662" w:rsidRDefault="00F05DEE" w:rsidP="000C25BD">
            <w:pPr>
              <w:rPr>
                <w:rFonts w:ascii="Tahoma" w:hAnsi="Tahoma" w:cs="Tahoma"/>
              </w:rPr>
            </w:pPr>
            <w:r w:rsidRPr="000F1662">
              <w:rPr>
                <w:rFonts w:ascii="Tahoma" w:hAnsi="Tahoma" w:cs="Tahoma"/>
              </w:rPr>
              <w:t>The EEF states that physical activity has important benefits in terms of health, wellbeing and physical development. Across an academic year, physical activity is likely to improve academic attainment by an additional month.</w:t>
            </w:r>
          </w:p>
          <w:p w14:paraId="63BD2C0D" w14:textId="23D04D37" w:rsidR="00F05DEE" w:rsidRPr="000F1662" w:rsidRDefault="00F05DEE" w:rsidP="000C25BD">
            <w:pPr>
              <w:rPr>
                <w:rFonts w:ascii="Tahoma" w:hAnsi="Tahoma" w:cs="Tahoma"/>
              </w:rPr>
            </w:pPr>
            <w:r w:rsidRPr="000F1662">
              <w:rPr>
                <w:rFonts w:ascii="Tahoma" w:hAnsi="Tahoma" w:cs="Tahoma"/>
              </w:rPr>
              <w:t>Working with animals can support a student’s practical problem-solving, explicit reflection and discussion of thinking and emotion. Although not formally academic, the results are positive and the intervention is likely to support with attendance, language comprehension and social, emotional and mental health wellbeing.</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4FD440" w14:textId="28FF4814" w:rsidR="00F05DEE" w:rsidRPr="000F1662" w:rsidRDefault="00F05DEE" w:rsidP="000C25BD">
            <w:pPr>
              <w:spacing w:before="60" w:after="60" w:line="240" w:lineRule="auto"/>
              <w:ind w:left="57" w:right="57"/>
              <w:rPr>
                <w:rFonts w:ascii="Tahoma" w:hAnsi="Tahoma" w:cs="Tahoma"/>
                <w:sz w:val="22"/>
              </w:rPr>
            </w:pPr>
            <w:r w:rsidRPr="000F1662">
              <w:rPr>
                <w:rFonts w:ascii="Tahoma" w:hAnsi="Tahoma" w:cs="Tahoma"/>
                <w:sz w:val="22"/>
              </w:rPr>
              <w:t>3, 4, 5</w:t>
            </w:r>
          </w:p>
        </w:tc>
      </w:tr>
      <w:tr w:rsidR="00F05DEE" w:rsidRPr="000F1662" w14:paraId="620D3107"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447DB" w14:textId="4BA95CF5" w:rsidR="00F05DEE" w:rsidRPr="000F1662" w:rsidRDefault="00F05DEE" w:rsidP="000C25BD">
            <w:pPr>
              <w:spacing w:before="60" w:after="60" w:line="240" w:lineRule="auto"/>
              <w:ind w:left="57" w:right="57"/>
              <w:rPr>
                <w:rFonts w:ascii="Tahoma" w:hAnsi="Tahoma" w:cs="Tahoma"/>
              </w:rPr>
            </w:pPr>
            <w:proofErr w:type="spellStart"/>
            <w:r w:rsidRPr="000F1662">
              <w:rPr>
                <w:rFonts w:ascii="Tahoma" w:hAnsi="Tahoma" w:cs="Tahoma"/>
              </w:rPr>
              <w:t>Basket ball</w:t>
            </w:r>
            <w:proofErr w:type="spellEnd"/>
            <w:r w:rsidRPr="000F1662">
              <w:rPr>
                <w:rFonts w:ascii="Tahoma" w:hAnsi="Tahoma" w:cs="Tahoma"/>
              </w:rPr>
              <w:t xml:space="preserve"> tutor</w:t>
            </w:r>
          </w:p>
        </w:tc>
        <w:tc>
          <w:tcPr>
            <w:tcW w:w="5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56C95" w14:textId="32233889" w:rsidR="00F05DEE" w:rsidRPr="000F1662" w:rsidRDefault="00F05DEE" w:rsidP="000C25BD">
            <w:pPr>
              <w:rPr>
                <w:rFonts w:ascii="Tahoma" w:hAnsi="Tahoma" w:cs="Tahoma"/>
              </w:rPr>
            </w:pPr>
            <w:r w:rsidRPr="000F1662">
              <w:rPr>
                <w:rFonts w:ascii="Tahoma" w:hAnsi="Tahoma" w:cs="Tahoma"/>
              </w:rPr>
              <w:t>The EEF states that a programme of sporting activity can be used as a means to encourage young people to engage in additional learning activities. It’s also likely to positively affect pupil attendance and retention.</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6369AB" w14:textId="209364FE" w:rsidR="00F05DEE" w:rsidRPr="000F1662" w:rsidRDefault="00F05DEE" w:rsidP="000C25BD">
            <w:pPr>
              <w:spacing w:before="60" w:after="60" w:line="240" w:lineRule="auto"/>
              <w:ind w:left="57" w:right="57"/>
              <w:rPr>
                <w:rFonts w:ascii="Tahoma" w:hAnsi="Tahoma" w:cs="Tahoma"/>
                <w:sz w:val="22"/>
              </w:rPr>
            </w:pPr>
            <w:r w:rsidRPr="000F1662">
              <w:rPr>
                <w:rFonts w:ascii="Tahoma" w:hAnsi="Tahoma" w:cs="Tahoma"/>
                <w:sz w:val="22"/>
              </w:rPr>
              <w:t>2, 3, 4, 5, 6</w:t>
            </w:r>
          </w:p>
        </w:tc>
      </w:tr>
      <w:tr w:rsidR="00F05DEE" w:rsidRPr="000F1662" w14:paraId="54A62704"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7A92" w14:textId="07AD1576" w:rsidR="00F05DEE" w:rsidRPr="000F1662" w:rsidRDefault="00F05DEE" w:rsidP="000C25BD">
            <w:pPr>
              <w:spacing w:before="60" w:after="60" w:line="240" w:lineRule="auto"/>
              <w:ind w:left="57" w:right="57"/>
              <w:rPr>
                <w:rFonts w:ascii="Tahoma" w:hAnsi="Tahoma" w:cs="Tahoma"/>
              </w:rPr>
            </w:pPr>
            <w:r w:rsidRPr="000F1662">
              <w:rPr>
                <w:rFonts w:ascii="Tahoma" w:hAnsi="Tahoma" w:cs="Tahoma"/>
              </w:rPr>
              <w:t>Art Therapy</w:t>
            </w:r>
          </w:p>
        </w:tc>
        <w:tc>
          <w:tcPr>
            <w:tcW w:w="591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4F4BFDF" w14:textId="77777777" w:rsidR="00F05DEE" w:rsidRPr="000F1662" w:rsidRDefault="00F05DEE" w:rsidP="000C25BD">
            <w:pPr>
              <w:rPr>
                <w:rFonts w:ascii="Tahoma" w:hAnsi="Tahoma" w:cs="Tahoma"/>
              </w:rPr>
            </w:pPr>
            <w:r w:rsidRPr="000F1662">
              <w:rPr>
                <w:rFonts w:ascii="Tahoma" w:hAnsi="Tahoma" w:cs="Tahoma"/>
              </w:rPr>
              <w:t>By accessing responsive and reactive therapies in creative ways, the EEF states that these can develop a positive school ethos and improve discipline. It can create a greater engagement in learning and target students with specific issues.</w:t>
            </w:r>
          </w:p>
          <w:p w14:paraId="1C74B57C" w14:textId="77777777" w:rsidR="00F05DEE" w:rsidRPr="000F1662" w:rsidRDefault="00F05DEE" w:rsidP="000C25BD">
            <w:pPr>
              <w:rPr>
                <w:rFonts w:ascii="Tahoma" w:hAnsi="Tahoma" w:cs="Tahoma"/>
              </w:rPr>
            </w:pPr>
            <w:r w:rsidRPr="000F1662">
              <w:rPr>
                <w:rFonts w:ascii="Tahoma" w:hAnsi="Tahoma" w:cs="Tahoma"/>
              </w:rPr>
              <w:t>Art and Drama Therapies are a tailored support programme, carried out on a 1:1 basis to have an impact. As the EEF state, approaches like these involving role play and rehearsal are associated with greater impact.</w:t>
            </w:r>
          </w:p>
          <w:p w14:paraId="00A8216A" w14:textId="5DA76C20" w:rsidR="00F05DEE" w:rsidRPr="000F1662" w:rsidRDefault="00F05DEE" w:rsidP="000C25BD">
            <w:pPr>
              <w:rPr>
                <w:rFonts w:ascii="Tahoma" w:hAnsi="Tahoma" w:cs="Tahoma"/>
              </w:rPr>
            </w:pPr>
            <w:r w:rsidRPr="000F1662">
              <w:rPr>
                <w:rFonts w:ascii="Tahoma" w:hAnsi="Tahoma" w:cs="Tahoma"/>
              </w:rPr>
              <w:t>The therapists also provide reports which can offer successful strategies and support to other professionals who work with them.</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1681F9" w14:textId="2A372501" w:rsidR="00F05DEE" w:rsidRPr="000F1662" w:rsidRDefault="00F05DEE" w:rsidP="000C25BD">
            <w:pPr>
              <w:spacing w:before="60" w:after="60" w:line="240" w:lineRule="auto"/>
              <w:ind w:left="57" w:right="57"/>
              <w:rPr>
                <w:rFonts w:ascii="Tahoma" w:hAnsi="Tahoma" w:cs="Tahoma"/>
                <w:sz w:val="22"/>
              </w:rPr>
            </w:pPr>
            <w:r w:rsidRPr="000F1662">
              <w:rPr>
                <w:rFonts w:ascii="Tahoma" w:hAnsi="Tahoma" w:cs="Tahoma"/>
                <w:sz w:val="22"/>
              </w:rPr>
              <w:t>2, 3, 4, 5, 6</w:t>
            </w:r>
          </w:p>
        </w:tc>
      </w:tr>
      <w:tr w:rsidR="00F05DEE" w:rsidRPr="000F1662" w14:paraId="3E9810C0"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99B57" w14:textId="683CABCC" w:rsidR="00F05DEE" w:rsidRPr="000F1662" w:rsidRDefault="00F05DEE" w:rsidP="000C25BD">
            <w:pPr>
              <w:spacing w:before="60" w:after="60" w:line="240" w:lineRule="auto"/>
              <w:ind w:left="57" w:right="57"/>
              <w:rPr>
                <w:rFonts w:ascii="Tahoma" w:hAnsi="Tahoma" w:cs="Tahoma"/>
              </w:rPr>
            </w:pPr>
            <w:r w:rsidRPr="000F1662">
              <w:rPr>
                <w:rFonts w:ascii="Tahoma" w:hAnsi="Tahoma" w:cs="Tahoma"/>
              </w:rPr>
              <w:t>Drama Therapy</w:t>
            </w:r>
          </w:p>
        </w:tc>
        <w:tc>
          <w:tcPr>
            <w:tcW w:w="591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935BD" w14:textId="77777777" w:rsidR="00F05DEE" w:rsidRPr="000F1662" w:rsidRDefault="00F05DEE" w:rsidP="000C25BD">
            <w:pPr>
              <w:rPr>
                <w:rFonts w:ascii="Tahoma" w:hAnsi="Tahoma" w:cs="Tahoma"/>
              </w:rPr>
            </w:pP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1F8B65" w14:textId="57984A40" w:rsidR="00F05DEE" w:rsidRPr="000F1662" w:rsidRDefault="00F05DEE" w:rsidP="000C25BD">
            <w:pPr>
              <w:spacing w:before="60" w:after="60" w:line="240" w:lineRule="auto"/>
              <w:ind w:left="57" w:right="57"/>
              <w:rPr>
                <w:rFonts w:ascii="Tahoma" w:hAnsi="Tahoma" w:cs="Tahoma"/>
                <w:sz w:val="22"/>
              </w:rPr>
            </w:pPr>
            <w:r w:rsidRPr="000F1662">
              <w:rPr>
                <w:rFonts w:ascii="Tahoma" w:hAnsi="Tahoma" w:cs="Tahoma"/>
                <w:sz w:val="22"/>
              </w:rPr>
              <w:t>2, 3, 4, 5, 6</w:t>
            </w:r>
          </w:p>
        </w:tc>
      </w:tr>
      <w:tr w:rsidR="00F05DEE" w:rsidRPr="000F1662" w14:paraId="622EAB3E" w14:textId="77777777" w:rsidTr="00F05DEE">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56A7E" w14:textId="020DFC42" w:rsidR="00F05DEE" w:rsidRPr="000F1662" w:rsidRDefault="00F05DEE" w:rsidP="00CB652C">
            <w:pPr>
              <w:spacing w:before="60" w:after="60" w:line="240" w:lineRule="auto"/>
              <w:ind w:left="57" w:right="57"/>
              <w:rPr>
                <w:rFonts w:ascii="Tahoma" w:hAnsi="Tahoma" w:cs="Tahoma"/>
              </w:rPr>
            </w:pPr>
            <w:r w:rsidRPr="000F1662">
              <w:rPr>
                <w:rFonts w:ascii="Tahoma" w:hAnsi="Tahoma" w:cs="Tahoma"/>
              </w:rPr>
              <w:lastRenderedPageBreak/>
              <w:t>Empire Fighting Chance</w:t>
            </w:r>
          </w:p>
        </w:tc>
        <w:tc>
          <w:tcPr>
            <w:tcW w:w="5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33462" w14:textId="77777777" w:rsidR="00F05DEE" w:rsidRPr="000F1662" w:rsidRDefault="00F05DEE" w:rsidP="00CB652C">
            <w:pPr>
              <w:pStyle w:val="TableRowCentered"/>
              <w:jc w:val="left"/>
              <w:rPr>
                <w:rFonts w:ascii="Tahoma" w:hAnsi="Tahoma" w:cs="Tahoma"/>
                <w:szCs w:val="24"/>
              </w:rPr>
            </w:pPr>
            <w:r w:rsidRPr="000F1662">
              <w:rPr>
                <w:rFonts w:ascii="Tahoma" w:hAnsi="Tahoma" w:cs="Tahoma"/>
                <w:szCs w:val="24"/>
              </w:rPr>
              <w:t>Empire Fighting Chance use a powerful combination of non-contact boxing and intensive personal support to challenge and inspire young people to realise       Objective: To support the social and emotional development of the young people.  their unique potential. They report a measurable increase in confidence, resilience and motivation in the young people that they work with.</w:t>
            </w:r>
          </w:p>
          <w:p w14:paraId="434D8D96" w14:textId="77777777" w:rsidR="00F05DEE" w:rsidRPr="000F1662" w:rsidRDefault="00F05DEE" w:rsidP="00CB652C">
            <w:pPr>
              <w:pStyle w:val="TableRowCentered"/>
              <w:jc w:val="left"/>
              <w:rPr>
                <w:rFonts w:ascii="Tahoma" w:hAnsi="Tahoma" w:cs="Tahoma"/>
                <w:szCs w:val="24"/>
              </w:rPr>
            </w:pPr>
          </w:p>
          <w:p w14:paraId="73FF2ECA" w14:textId="77777777" w:rsidR="00F05DEE" w:rsidRPr="000F1662" w:rsidRDefault="00F05DEE" w:rsidP="00CB652C">
            <w:pPr>
              <w:rPr>
                <w:rFonts w:ascii="Tahoma" w:hAnsi="Tahoma" w:cs="Tahoma"/>
              </w:rPr>
            </w:pPr>
            <w:r w:rsidRPr="000F1662">
              <w:rPr>
                <w:rFonts w:ascii="Tahoma" w:hAnsi="Tahoma" w:cs="Tahoma"/>
              </w:rPr>
              <w:t>Students increasing their range of experiences can improve self-confidence and provide vital life-skills to help be successful in life. https://educationendowmentfoundation.org.uk /guidance-for-teachers/life-skills-enrichment</w:t>
            </w:r>
          </w:p>
          <w:p w14:paraId="2EC10E61" w14:textId="77777777" w:rsidR="00F05DEE" w:rsidRPr="000F1662" w:rsidRDefault="00F05DEE" w:rsidP="00CB652C">
            <w:pPr>
              <w:rPr>
                <w:rFonts w:ascii="Tahoma" w:hAnsi="Tahoma" w:cs="Tahoma"/>
              </w:rPr>
            </w:pPr>
          </w:p>
          <w:p w14:paraId="51F350A5" w14:textId="5A0ED1FE" w:rsidR="00F05DEE" w:rsidRPr="000F1662" w:rsidRDefault="00F05DEE" w:rsidP="00CB652C">
            <w:pPr>
              <w:rPr>
                <w:rFonts w:ascii="Tahoma" w:hAnsi="Tahoma" w:cs="Tahoma"/>
              </w:rPr>
            </w:pPr>
            <w:r w:rsidRPr="000F1662">
              <w:rPr>
                <w:rFonts w:ascii="Tahoma" w:hAnsi="Tahoma" w:cs="Tahoma"/>
              </w:rPr>
              <w:t>The EEF states that physical activity has important benefits in terms of health, wellbeing and physical development. Across an academic year, physical activity is likely to improve academic attainment by an additional month.</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69A0DB" w14:textId="28814AAE" w:rsidR="00F05DEE" w:rsidRPr="000F1662" w:rsidRDefault="00F05DEE" w:rsidP="00CB652C">
            <w:pPr>
              <w:spacing w:before="60" w:after="60" w:line="240" w:lineRule="auto"/>
              <w:ind w:left="57" w:right="57"/>
              <w:rPr>
                <w:rFonts w:ascii="Tahoma" w:hAnsi="Tahoma" w:cs="Tahoma"/>
                <w:sz w:val="22"/>
              </w:rPr>
            </w:pPr>
            <w:r w:rsidRPr="000F1662">
              <w:rPr>
                <w:rFonts w:ascii="Tahoma" w:hAnsi="Tahoma" w:cs="Tahoma"/>
                <w:sz w:val="22"/>
              </w:rPr>
              <w:t>3, 4, 5</w:t>
            </w:r>
          </w:p>
        </w:tc>
      </w:tr>
    </w:tbl>
    <w:p w14:paraId="596ED72B" w14:textId="77777777" w:rsidR="00AE50C8" w:rsidRPr="000F1662" w:rsidRDefault="00AE50C8" w:rsidP="00120AB1">
      <w:pPr>
        <w:rPr>
          <w:rFonts w:ascii="Tahoma" w:hAnsi="Tahoma" w:cs="Tahoma"/>
          <w:b/>
          <w:bCs/>
          <w:color w:val="104F75"/>
          <w:sz w:val="28"/>
          <w:szCs w:val="28"/>
        </w:rPr>
      </w:pPr>
    </w:p>
    <w:p w14:paraId="2A7D5541" w14:textId="0AE4FBAE" w:rsidR="00E66558" w:rsidRPr="000F1662" w:rsidRDefault="009D71E8" w:rsidP="00120AB1">
      <w:pPr>
        <w:rPr>
          <w:rFonts w:ascii="Tahoma" w:hAnsi="Tahoma" w:cs="Tahoma"/>
        </w:rPr>
      </w:pPr>
      <w:r w:rsidRPr="000F1662">
        <w:rPr>
          <w:rFonts w:ascii="Tahoma" w:hAnsi="Tahoma" w:cs="Tahoma"/>
          <w:b/>
          <w:bCs/>
          <w:color w:val="104F75"/>
          <w:sz w:val="28"/>
          <w:szCs w:val="28"/>
        </w:rPr>
        <w:t>Total budgeted cost: £</w:t>
      </w:r>
      <w:r w:rsidR="004C0B8E" w:rsidRPr="000F1662">
        <w:rPr>
          <w:rFonts w:ascii="Tahoma" w:hAnsi="Tahoma" w:cs="Tahoma"/>
          <w:b/>
          <w:bCs/>
          <w:color w:val="104F75"/>
          <w:sz w:val="28"/>
          <w:szCs w:val="28"/>
        </w:rPr>
        <w:t>79,116</w:t>
      </w:r>
    </w:p>
    <w:p w14:paraId="7BAA7325" w14:textId="77777777" w:rsidR="004D4F99" w:rsidRPr="000F1662" w:rsidRDefault="004D4F99" w:rsidP="00C974DD">
      <w:pPr>
        <w:pStyle w:val="Heading1"/>
        <w:rPr>
          <w:rFonts w:ascii="Tahoma" w:hAnsi="Tahoma" w:cs="Tahoma"/>
        </w:rPr>
      </w:pPr>
      <w:r w:rsidRPr="000F1662">
        <w:rPr>
          <w:rFonts w:ascii="Tahoma" w:hAnsi="Tahoma" w:cs="Tahoma"/>
        </w:rPr>
        <w:lastRenderedPageBreak/>
        <w:t>Part B: Review of the previous academic year</w:t>
      </w:r>
    </w:p>
    <w:p w14:paraId="5510423C" w14:textId="77777777" w:rsidR="004D4F99" w:rsidRPr="000F1662" w:rsidRDefault="004D4F99" w:rsidP="004D4F99">
      <w:pPr>
        <w:pStyle w:val="Heading2"/>
        <w:rPr>
          <w:rFonts w:ascii="Tahoma" w:hAnsi="Tahoma" w:cs="Tahoma"/>
        </w:rPr>
      </w:pPr>
      <w:r w:rsidRPr="000F1662">
        <w:rPr>
          <w:rFonts w:ascii="Tahoma" w:hAnsi="Tahoma" w:cs="Tahoma"/>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E66558" w:rsidRPr="000F1662"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292CC" w14:textId="77777777" w:rsidR="004D4F99" w:rsidRPr="000F1662" w:rsidRDefault="004D4F99" w:rsidP="004D4F99">
            <w:pPr>
              <w:pStyle w:val="NormalWeb"/>
              <w:suppressAutoHyphens/>
              <w:spacing w:before="60" w:beforeAutospacing="0" w:after="240" w:afterAutospacing="0"/>
              <w:rPr>
                <w:rFonts w:ascii="Tahoma" w:hAnsi="Tahoma" w:cs="Tahoma"/>
                <w:i/>
                <w:iCs/>
                <w:sz w:val="22"/>
                <w:szCs w:val="22"/>
              </w:rPr>
            </w:pPr>
            <w:r w:rsidRPr="000F1662">
              <w:rPr>
                <w:rFonts w:ascii="Tahoma" w:hAnsi="Tahoma" w:cs="Tahoma"/>
                <w:i/>
                <w:iCs/>
                <w:color w:val="0D0D0D"/>
                <w:u w:val="single"/>
              </w:rPr>
              <w:t>Education outcomes for primary pupils</w:t>
            </w:r>
            <w:r w:rsidRPr="000F1662">
              <w:rPr>
                <w:rFonts w:ascii="Tahoma" w:hAnsi="Tahoma" w:cs="Tahoma"/>
                <w:i/>
                <w:iCs/>
                <w:color w:val="0D0D0D"/>
              </w:rPr>
              <w:t>:</w:t>
            </w:r>
          </w:p>
          <w:p w14:paraId="5F5665EA" w14:textId="4AEC494F" w:rsidR="004D4F99" w:rsidRPr="000F1662" w:rsidRDefault="004D4F99" w:rsidP="004D4F99">
            <w:pPr>
              <w:pStyle w:val="NormalWeb"/>
              <w:suppressAutoHyphens/>
              <w:spacing w:before="0" w:beforeAutospacing="0" w:after="240" w:afterAutospacing="0"/>
              <w:rPr>
                <w:rFonts w:ascii="Tahoma" w:hAnsi="Tahoma" w:cs="Tahoma"/>
                <w:color w:val="0D0D0D"/>
              </w:rPr>
            </w:pPr>
            <w:r w:rsidRPr="000F1662">
              <w:rPr>
                <w:rFonts w:ascii="Tahoma" w:hAnsi="Tahoma" w:cs="Tahoma"/>
                <w:color w:val="0D0D0D"/>
              </w:rPr>
              <w:t>We have analysed the performance of our school’s disadvantaged pupils during the 2021/22 academic year using key stage</w:t>
            </w:r>
            <w:r w:rsidR="00CF5233" w:rsidRPr="000F1662">
              <w:rPr>
                <w:rFonts w:ascii="Tahoma" w:hAnsi="Tahoma" w:cs="Tahoma"/>
                <w:color w:val="0D0D0D"/>
              </w:rPr>
              <w:t xml:space="preserve"> </w:t>
            </w:r>
            <w:r w:rsidRPr="000F1662">
              <w:rPr>
                <w:rFonts w:ascii="Tahoma" w:hAnsi="Tahoma" w:cs="Tahoma"/>
                <w:color w:val="0D0D0D"/>
              </w:rPr>
              <w:t>performance data, phonics screening results and our own internal assessments.</w:t>
            </w:r>
          </w:p>
          <w:p w14:paraId="109098A1" w14:textId="77777777" w:rsidR="004D4F99" w:rsidRPr="000F1662" w:rsidRDefault="004D4F99" w:rsidP="004D4F99">
            <w:pPr>
              <w:pStyle w:val="NormalWeb"/>
              <w:suppressAutoHyphens/>
              <w:spacing w:before="0" w:beforeAutospacing="0" w:after="240" w:afterAutospacing="0"/>
              <w:rPr>
                <w:rFonts w:ascii="Tahoma" w:hAnsi="Tahoma" w:cs="Tahoma"/>
              </w:rPr>
            </w:pPr>
            <w:r w:rsidRPr="000F1662">
              <w:rPr>
                <w:rFonts w:ascii="Tahoma" w:hAnsi="Tahoma" w:cs="Tahoma"/>
              </w:rPr>
              <w:t xml:space="preserve">Schools are not required to publish their 2022 key stage 2 results as DfE </w:t>
            </w:r>
            <w:r w:rsidRPr="000F1662">
              <w:rPr>
                <w:rFonts w:ascii="Tahoma" w:hAnsi="Tahoma" w:cs="Tahoma"/>
                <w:shd w:val="clear" w:color="auto" w:fill="FFFFFF"/>
              </w:rPr>
              <w:t xml:space="preserve">is not publishing this data. This is because statutory assessments returned for the first time since 2019, without adaptations, after disruption caused by the pandemic. This is a transitional arrangement for one year only, and DfE plans to publish key stage 2 school performance data for 2023. </w:t>
            </w:r>
          </w:p>
          <w:p w14:paraId="163C0B11" w14:textId="20D94792" w:rsidR="004D4F99" w:rsidRPr="000F1662" w:rsidRDefault="004D4F99" w:rsidP="004D4F99">
            <w:pPr>
              <w:pStyle w:val="NormalWeb"/>
              <w:suppressAutoHyphens/>
              <w:spacing w:before="0" w:beforeAutospacing="0" w:after="240" w:afterAutospacing="0"/>
              <w:rPr>
                <w:rFonts w:ascii="Tahoma" w:hAnsi="Tahoma" w:cs="Tahoma"/>
                <w:color w:val="0D0D0D"/>
              </w:rPr>
            </w:pPr>
            <w:r w:rsidRPr="000F1662">
              <w:rPr>
                <w:rFonts w:ascii="Tahoma" w:hAnsi="Tahoma" w:cs="Tahoma"/>
                <w:color w:val="0D0D0D"/>
              </w:rPr>
              <w:t>DfE has shared our school’s 2022 performance data with us, to help us better understand the impact of the pandemic on our pupils and how this varies between different groups of pupils. COVID-19 had a significant impact on the education system and this disruption affected schools and pupils differently, and because of this, it is more difficult to interpret why the results are as they are using the data alon</w:t>
            </w:r>
            <w:r w:rsidR="00C2085E" w:rsidRPr="000F1662">
              <w:rPr>
                <w:rFonts w:ascii="Tahoma" w:hAnsi="Tahoma" w:cs="Tahoma"/>
                <w:color w:val="0D0D0D"/>
              </w:rPr>
              <w:t>e as this doesn’t consider the complex situations of many of our students.</w:t>
            </w:r>
          </w:p>
          <w:p w14:paraId="188155F5" w14:textId="79E618FF" w:rsidR="004D4F99" w:rsidRPr="000F1662" w:rsidRDefault="004D4F99" w:rsidP="004D4F99">
            <w:pPr>
              <w:pStyle w:val="NormalWeb"/>
              <w:suppressAutoHyphens/>
              <w:spacing w:before="0" w:beforeAutospacing="0" w:after="240" w:afterAutospacing="0"/>
              <w:rPr>
                <w:rFonts w:ascii="Tahoma" w:hAnsi="Tahoma" w:cs="Tahoma"/>
                <w:color w:val="0D0D0D"/>
              </w:rPr>
            </w:pPr>
            <w:r w:rsidRPr="000F1662">
              <w:rPr>
                <w:rFonts w:ascii="Tahoma" w:hAnsi="Tahoma" w:cs="Tahoma"/>
                <w:color w:val="0D0D0D"/>
              </w:rPr>
              <w:t xml:space="preserve">Data from tests and assessments </w:t>
            </w:r>
            <w:r w:rsidR="00CF5233" w:rsidRPr="000F1662">
              <w:rPr>
                <w:rFonts w:ascii="Tahoma" w:hAnsi="Tahoma" w:cs="Tahoma"/>
                <w:color w:val="0D0D0D"/>
              </w:rPr>
              <w:t>show</w:t>
            </w:r>
            <w:r w:rsidRPr="000F1662">
              <w:rPr>
                <w:rFonts w:ascii="Tahoma" w:hAnsi="Tahoma" w:cs="Tahoma"/>
                <w:color w:val="0D0D0D"/>
              </w:rPr>
              <w:t xml:space="preserve"> that</w:t>
            </w:r>
            <w:r w:rsidR="00CF5233" w:rsidRPr="000F1662">
              <w:rPr>
                <w:rFonts w:ascii="Tahoma" w:hAnsi="Tahoma" w:cs="Tahoma"/>
                <w:color w:val="0D0D0D"/>
              </w:rPr>
              <w:t xml:space="preserve"> </w:t>
            </w:r>
            <w:r w:rsidRPr="000F1662">
              <w:rPr>
                <w:rFonts w:ascii="Tahoma" w:hAnsi="Tahoma" w:cs="Tahoma"/>
                <w:color w:val="0D0D0D"/>
              </w:rPr>
              <w:t xml:space="preserve">the </w:t>
            </w:r>
            <w:r w:rsidR="00C2085E" w:rsidRPr="000F1662">
              <w:rPr>
                <w:rFonts w:ascii="Tahoma" w:hAnsi="Tahoma" w:cs="Tahoma"/>
                <w:color w:val="0D0D0D"/>
              </w:rPr>
              <w:t>majority of our school’s disadvantaged pupils in 2021/22 made progress and attainment was as expected. However, the</w:t>
            </w:r>
            <w:r w:rsidR="00382F88" w:rsidRPr="000F1662">
              <w:rPr>
                <w:rFonts w:ascii="Tahoma" w:hAnsi="Tahoma" w:cs="Tahoma"/>
                <w:color w:val="0D0D0D"/>
              </w:rPr>
              <w:t xml:space="preserve"> results are varied because of</w:t>
            </w:r>
            <w:r w:rsidRPr="000F1662">
              <w:rPr>
                <w:rFonts w:ascii="Tahoma" w:hAnsi="Tahoma" w:cs="Tahoma"/>
                <w:color w:val="0D0D0D"/>
              </w:rPr>
              <w:t xml:space="preserve"> </w:t>
            </w:r>
            <w:r w:rsidR="00CF5233" w:rsidRPr="000F1662">
              <w:rPr>
                <w:rFonts w:ascii="Tahoma" w:hAnsi="Tahoma" w:cs="Tahoma"/>
                <w:color w:val="0D0D0D"/>
              </w:rPr>
              <w:t>the</w:t>
            </w:r>
            <w:r w:rsidRPr="000F1662">
              <w:rPr>
                <w:rFonts w:ascii="Tahoma" w:hAnsi="Tahoma" w:cs="Tahoma"/>
                <w:color w:val="0D0D0D"/>
              </w:rPr>
              <w:t xml:space="preserve"> ongoing impact of COVID-1</w:t>
            </w:r>
            <w:r w:rsidR="00382F88" w:rsidRPr="000F1662">
              <w:rPr>
                <w:rFonts w:ascii="Tahoma" w:hAnsi="Tahoma" w:cs="Tahoma"/>
                <w:color w:val="0D0D0D"/>
              </w:rPr>
              <w:t>9.</w:t>
            </w:r>
            <w:r w:rsidRPr="000F1662">
              <w:rPr>
                <w:rFonts w:ascii="Tahoma" w:hAnsi="Tahoma" w:cs="Tahoma"/>
                <w:color w:val="0D0D0D"/>
              </w:rPr>
              <w:t xml:space="preserve"> </w:t>
            </w:r>
            <w:r w:rsidR="00382F88" w:rsidRPr="000F1662">
              <w:rPr>
                <w:rFonts w:ascii="Tahoma" w:hAnsi="Tahoma" w:cs="Tahoma"/>
                <w:color w:val="0D0D0D"/>
              </w:rPr>
              <w:t>With such a large part of these children’s education having been disrupted, the effects of lock downs and isolations, alongside other experiences not in education have had an overall negative effect.</w:t>
            </w:r>
          </w:p>
          <w:p w14:paraId="34CB561F" w14:textId="77777777" w:rsidR="004D4F99" w:rsidRPr="000F1662" w:rsidRDefault="004D4F99" w:rsidP="004D4F99">
            <w:pPr>
              <w:pStyle w:val="NormalWeb"/>
              <w:suppressAutoHyphens/>
              <w:spacing w:before="0" w:beforeAutospacing="0" w:after="240" w:afterAutospacing="0"/>
              <w:rPr>
                <w:rFonts w:ascii="Tahoma" w:hAnsi="Tahoma" w:cs="Tahoma"/>
                <w:i/>
                <w:iCs/>
                <w:color w:val="0D0D0D"/>
              </w:rPr>
            </w:pPr>
            <w:r w:rsidRPr="000F1662">
              <w:rPr>
                <w:rFonts w:ascii="Tahoma" w:hAnsi="Tahoma" w:cs="Tahoma"/>
                <w:i/>
                <w:iCs/>
                <w:color w:val="0D0D0D"/>
                <w:u w:val="single"/>
              </w:rPr>
              <w:t>Education outcomes for secondary pupils</w:t>
            </w:r>
            <w:r w:rsidRPr="000F1662">
              <w:rPr>
                <w:rFonts w:ascii="Tahoma" w:hAnsi="Tahoma" w:cs="Tahoma"/>
                <w:i/>
                <w:iCs/>
                <w:color w:val="0D0D0D"/>
              </w:rPr>
              <w:t>:</w:t>
            </w:r>
          </w:p>
          <w:p w14:paraId="43005BEC" w14:textId="0B63BB06" w:rsidR="004D4F99" w:rsidRPr="000F1662" w:rsidRDefault="004D4F99" w:rsidP="00C2085E">
            <w:pPr>
              <w:pStyle w:val="NormalWeb"/>
              <w:suppressAutoHyphens/>
              <w:spacing w:before="0" w:beforeAutospacing="0" w:after="240" w:afterAutospacing="0"/>
              <w:rPr>
                <w:rFonts w:ascii="Tahoma" w:hAnsi="Tahoma" w:cs="Tahoma"/>
                <w:color w:val="0D0D0D"/>
              </w:rPr>
            </w:pPr>
            <w:r w:rsidRPr="000F1662">
              <w:rPr>
                <w:rFonts w:ascii="Tahoma" w:hAnsi="Tahoma" w:cs="Tahoma"/>
                <w:color w:val="0D0D0D"/>
              </w:rPr>
              <w:t>We have analysed the performance of our school’s disadvantaged pupils during the 2021/22 academic year using key stage 4 performance data and our own internal assessments.</w:t>
            </w:r>
            <w:r w:rsidRPr="000F1662">
              <w:rPr>
                <w:rFonts w:ascii="Tahoma" w:hAnsi="Tahoma" w:cs="Tahoma"/>
                <w:lang w:eastAsia="en-US"/>
              </w:rPr>
              <w:t xml:space="preserve"> </w:t>
            </w:r>
          </w:p>
          <w:p w14:paraId="1587412E" w14:textId="00DC4B72" w:rsidR="00C2085E" w:rsidRPr="000F1662" w:rsidRDefault="004D4F99" w:rsidP="00C2085E">
            <w:pPr>
              <w:pStyle w:val="NormalWeb"/>
              <w:suppressAutoHyphens/>
              <w:spacing w:before="0" w:beforeAutospacing="0" w:after="240" w:afterAutospacing="0"/>
              <w:rPr>
                <w:rFonts w:ascii="Tahoma" w:hAnsi="Tahoma" w:cs="Tahoma"/>
                <w:color w:val="0D0D0D"/>
              </w:rPr>
            </w:pPr>
            <w:r w:rsidRPr="000F1662">
              <w:rPr>
                <w:rFonts w:ascii="Tahoma" w:hAnsi="Tahoma" w:cs="Tahoma"/>
                <w:color w:val="0D0D0D"/>
              </w:rPr>
              <w:t xml:space="preserve">DfE has strongly discouraged comparison of a school’s 2022 performance data with results in previous years. The impact of COVID-19 makes it difficult to interpret why the results are as they are. In addition, changes were made to GCSE and A level exams in 2022, with adaptations such as advance information for pupils and grading that reflected a midway point between grading in 2021 and 2019. </w:t>
            </w:r>
          </w:p>
          <w:p w14:paraId="2898B0A2" w14:textId="0C0A96BF" w:rsidR="004D4F99" w:rsidRPr="000F1662" w:rsidRDefault="004D4F99" w:rsidP="004D4F99">
            <w:pPr>
              <w:pStyle w:val="NormalWeb"/>
              <w:suppressAutoHyphens/>
              <w:spacing w:before="0" w:beforeAutospacing="0" w:after="240" w:afterAutospacing="0"/>
              <w:rPr>
                <w:rFonts w:ascii="Tahoma" w:hAnsi="Tahoma" w:cs="Tahoma"/>
                <w:i/>
                <w:iCs/>
                <w:color w:val="0D0D0D"/>
              </w:rPr>
            </w:pPr>
            <w:r w:rsidRPr="000F1662">
              <w:rPr>
                <w:rFonts w:ascii="Tahoma" w:hAnsi="Tahoma" w:cs="Tahoma"/>
                <w:i/>
                <w:iCs/>
                <w:color w:val="0D0D0D"/>
                <w:u w:val="single"/>
              </w:rPr>
              <w:t>Wider outcomes, for primary and secondary pupils</w:t>
            </w:r>
            <w:r w:rsidRPr="000F1662">
              <w:rPr>
                <w:rFonts w:ascii="Tahoma" w:hAnsi="Tahoma" w:cs="Tahoma"/>
                <w:i/>
                <w:iCs/>
                <w:color w:val="0D0D0D"/>
              </w:rPr>
              <w:t>:</w:t>
            </w:r>
          </w:p>
          <w:p w14:paraId="04BCFD23" w14:textId="77777777" w:rsidR="004D4F99" w:rsidRPr="000F1662" w:rsidRDefault="004D4F99" w:rsidP="004D4F99">
            <w:pPr>
              <w:pStyle w:val="NormalWeb"/>
              <w:suppressAutoHyphens/>
              <w:spacing w:before="0" w:beforeAutospacing="0" w:after="240" w:afterAutospacing="0"/>
              <w:rPr>
                <w:rFonts w:ascii="Tahoma" w:hAnsi="Tahoma" w:cs="Tahoma"/>
                <w:color w:val="000000"/>
              </w:rPr>
            </w:pPr>
            <w:r w:rsidRPr="000F1662">
              <w:rPr>
                <w:rFonts w:ascii="Tahoma" w:hAnsi="Tahoma" w:cs="Tahoma"/>
                <w:color w:val="000000"/>
                <w:shd w:val="clear" w:color="auto" w:fill="FFFFFF"/>
              </w:rPr>
              <w:t>Our assessments and observations during 2021/22 suggested that wider development outcomes for our disadvantaged pupils varied significantly. Our analysis of the reasons for this pointed primarily to the ongoing impact from COVID-19.</w:t>
            </w:r>
          </w:p>
          <w:p w14:paraId="2A7D5546" w14:textId="70BAA9D5" w:rsidR="005C2594" w:rsidRPr="000F1662" w:rsidRDefault="004D4F99" w:rsidP="004D4F99">
            <w:pPr>
              <w:pStyle w:val="NormalWeb"/>
              <w:suppressAutoHyphens/>
              <w:spacing w:before="0" w:beforeAutospacing="0" w:after="0" w:afterAutospacing="0"/>
              <w:rPr>
                <w:rFonts w:ascii="Tahoma" w:hAnsi="Tahoma" w:cs="Tahoma"/>
                <w:color w:val="0D0D0D"/>
              </w:rPr>
            </w:pPr>
            <w:r w:rsidRPr="000F1662">
              <w:rPr>
                <w:rFonts w:ascii="Tahoma" w:hAnsi="Tahoma" w:cs="Tahoma"/>
                <w:color w:val="000000"/>
                <w:shd w:val="clear" w:color="auto" w:fill="FFFFFF"/>
              </w:rPr>
              <w:t xml:space="preserve">Most pupils demonstrated an improvement in communication skills, and life skills as we were able to provide more opportunities to support them with activities in 2022. </w:t>
            </w:r>
            <w:r w:rsidRPr="000F1662">
              <w:rPr>
                <w:rFonts w:ascii="Tahoma" w:hAnsi="Tahoma" w:cs="Tahoma"/>
                <w:color w:val="000000"/>
                <w:shd w:val="clear" w:color="auto" w:fill="FFFFFF"/>
              </w:rPr>
              <w:lastRenderedPageBreak/>
              <w:t>However, t</w:t>
            </w:r>
            <w:r w:rsidRPr="000F1662">
              <w:rPr>
                <w:rFonts w:ascii="Tahoma" w:hAnsi="Tahoma" w:cs="Tahoma"/>
                <w:color w:val="0D0D0D"/>
                <w:shd w:val="clear" w:color="auto" w:fill="FFFFFF"/>
              </w:rPr>
              <w:t xml:space="preserve">he impact of COVID-19 on </w:t>
            </w:r>
            <w:r w:rsidRPr="000F1662">
              <w:rPr>
                <w:rFonts w:ascii="Tahoma" w:hAnsi="Tahoma" w:cs="Tahoma"/>
                <w:color w:val="000000"/>
                <w:shd w:val="clear" w:color="auto" w:fill="FFFFFF"/>
              </w:rPr>
              <w:t>behaviour, wellbeing and mental health continued to affect pupils to varying degrees. A</w:t>
            </w:r>
            <w:r w:rsidRPr="000F1662">
              <w:rPr>
                <w:rFonts w:ascii="Tahoma" w:hAnsi="Tahoma" w:cs="Tahoma"/>
                <w:color w:val="0D0D0D"/>
                <w:shd w:val="clear" w:color="auto" w:fill="FFFFFF"/>
              </w:rPr>
              <w:t>s with education outcomes, t</w:t>
            </w:r>
            <w:r w:rsidRPr="000F1662">
              <w:rPr>
                <w:rFonts w:ascii="Tahoma" w:hAnsi="Tahoma" w:cs="Tahoma"/>
                <w:color w:val="0D0D0D"/>
              </w:rPr>
              <w:t>he impact of all of these challenges was greatest on our disadvantaged pupils, as has been evidenced across the country.</w:t>
            </w:r>
          </w:p>
        </w:tc>
      </w:tr>
    </w:tbl>
    <w:p w14:paraId="16103C49" w14:textId="77777777" w:rsidR="00F05DEE" w:rsidRDefault="00F05DEE" w:rsidP="004D4F99">
      <w:pPr>
        <w:pStyle w:val="Heading2"/>
        <w:spacing w:before="600"/>
        <w:rPr>
          <w:rFonts w:ascii="Tahoma" w:hAnsi="Tahoma" w:cs="Tahoma"/>
        </w:rPr>
      </w:pPr>
    </w:p>
    <w:p w14:paraId="2A7D5549" w14:textId="22C90D4E" w:rsidR="00E66558" w:rsidRPr="000F1662" w:rsidRDefault="009D71E8" w:rsidP="004D4F99">
      <w:pPr>
        <w:pStyle w:val="Heading2"/>
        <w:spacing w:before="600"/>
        <w:rPr>
          <w:rFonts w:ascii="Tahoma" w:hAnsi="Tahoma" w:cs="Tahoma"/>
        </w:rPr>
      </w:pPr>
      <w:r w:rsidRPr="000F1662">
        <w:rPr>
          <w:rFonts w:ascii="Tahoma" w:hAnsi="Tahoma" w:cs="Tahoma"/>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0F1662"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0F1662" w:rsidRDefault="009D71E8">
            <w:pPr>
              <w:pStyle w:val="TableHeader"/>
              <w:jc w:val="left"/>
              <w:rPr>
                <w:rFonts w:ascii="Tahoma" w:hAnsi="Tahoma" w:cs="Tahoma"/>
              </w:rPr>
            </w:pPr>
            <w:r w:rsidRPr="000F1662">
              <w:rPr>
                <w:rFonts w:ascii="Tahoma" w:hAnsi="Tahoma" w:cs="Tahoma"/>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0F1662" w:rsidRDefault="009D71E8">
            <w:pPr>
              <w:pStyle w:val="TableHeader"/>
              <w:jc w:val="left"/>
              <w:rPr>
                <w:rFonts w:ascii="Tahoma" w:hAnsi="Tahoma" w:cs="Tahoma"/>
              </w:rPr>
            </w:pPr>
            <w:r w:rsidRPr="000F1662">
              <w:rPr>
                <w:rFonts w:ascii="Tahoma" w:hAnsi="Tahoma" w:cs="Tahoma"/>
              </w:rPr>
              <w:t>Provider</w:t>
            </w:r>
          </w:p>
        </w:tc>
      </w:tr>
      <w:tr w:rsidR="005C2594" w:rsidRPr="000F1662" w14:paraId="31E3F374"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C8E65" w14:textId="77777777" w:rsidR="005C2594" w:rsidRPr="000F1662" w:rsidRDefault="005C2594" w:rsidP="005C2594">
            <w:pPr>
              <w:pStyle w:val="TableRow"/>
              <w:rPr>
                <w:rFonts w:ascii="Tahoma" w:hAnsi="Tahoma" w:cs="Tahoma"/>
              </w:rPr>
            </w:pPr>
            <w:r w:rsidRPr="000F1662">
              <w:rPr>
                <w:rFonts w:ascii="Tahoma" w:hAnsi="Tahoma" w:cs="Tahoma"/>
              </w:rPr>
              <w:t>Mentoring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F8591" w14:textId="7EF4AC38" w:rsidR="005C2594" w:rsidRPr="000F1662" w:rsidRDefault="005C2594" w:rsidP="005C2594">
            <w:pPr>
              <w:pStyle w:val="TableRowCentered"/>
              <w:rPr>
                <w:rFonts w:ascii="Tahoma" w:hAnsi="Tahoma" w:cs="Tahoma"/>
              </w:rPr>
            </w:pPr>
            <w:r w:rsidRPr="000F1662">
              <w:rPr>
                <w:rFonts w:ascii="Tahoma" w:hAnsi="Tahoma" w:cs="Tahoma"/>
              </w:rPr>
              <w:t>Impact Mentoring</w:t>
            </w:r>
          </w:p>
        </w:tc>
      </w:tr>
      <w:tr w:rsidR="005C2594" w:rsidRPr="000F1662" w14:paraId="1C2E1CE5"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F7293" w14:textId="77777777" w:rsidR="005C2594" w:rsidRPr="000F1662" w:rsidRDefault="005C2594" w:rsidP="005C2594">
            <w:pPr>
              <w:pStyle w:val="TableRow"/>
              <w:rPr>
                <w:rFonts w:ascii="Tahoma" w:hAnsi="Tahoma" w:cs="Tahoma"/>
              </w:rPr>
            </w:pPr>
            <w:r w:rsidRPr="000F1662">
              <w:rPr>
                <w:rFonts w:ascii="Tahoma" w:hAnsi="Tahoma" w:cs="Tahoma"/>
              </w:rPr>
              <w:t>Mentoring and outdoor education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B252E" w14:textId="77777777" w:rsidR="005C2594" w:rsidRPr="000F1662" w:rsidRDefault="005C2594" w:rsidP="005C2594">
            <w:pPr>
              <w:pStyle w:val="TableRowCentered"/>
              <w:rPr>
                <w:rFonts w:ascii="Tahoma" w:hAnsi="Tahoma" w:cs="Tahoma"/>
              </w:rPr>
            </w:pPr>
            <w:r w:rsidRPr="000F1662">
              <w:rPr>
                <w:rFonts w:ascii="Tahoma" w:hAnsi="Tahoma" w:cs="Tahoma"/>
              </w:rPr>
              <w:t>Urban Pursuits</w:t>
            </w:r>
          </w:p>
        </w:tc>
      </w:tr>
      <w:tr w:rsidR="005C2594" w:rsidRPr="000F1662" w14:paraId="10374EDE"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74619" w14:textId="77777777" w:rsidR="005C2594" w:rsidRPr="000F1662" w:rsidRDefault="005C2594" w:rsidP="005C2594">
            <w:pPr>
              <w:pStyle w:val="TableRow"/>
              <w:rPr>
                <w:rFonts w:ascii="Tahoma" w:hAnsi="Tahoma" w:cs="Tahoma"/>
              </w:rPr>
            </w:pPr>
            <w:r w:rsidRPr="000F1662">
              <w:rPr>
                <w:rFonts w:ascii="Tahoma" w:hAnsi="Tahoma" w:cs="Tahoma"/>
              </w:rPr>
              <w:t>Employability skills and work experience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8FCCF" w14:textId="77777777" w:rsidR="005C2594" w:rsidRPr="000F1662" w:rsidRDefault="005C2594" w:rsidP="005C2594">
            <w:pPr>
              <w:pStyle w:val="TableRowCentered"/>
              <w:rPr>
                <w:rFonts w:ascii="Tahoma" w:hAnsi="Tahoma" w:cs="Tahoma"/>
              </w:rPr>
            </w:pPr>
            <w:proofErr w:type="spellStart"/>
            <w:r w:rsidRPr="000F1662">
              <w:rPr>
                <w:rFonts w:ascii="Tahoma" w:hAnsi="Tahoma" w:cs="Tahoma"/>
              </w:rPr>
              <w:t>ReWork</w:t>
            </w:r>
            <w:proofErr w:type="spellEnd"/>
          </w:p>
        </w:tc>
      </w:tr>
      <w:tr w:rsidR="005C2594" w:rsidRPr="000F1662" w14:paraId="15EC6226"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7651F" w14:textId="77777777" w:rsidR="005C2594" w:rsidRPr="000F1662" w:rsidRDefault="005C2594" w:rsidP="005C2594">
            <w:pPr>
              <w:pStyle w:val="TableRow"/>
              <w:rPr>
                <w:rFonts w:ascii="Tahoma" w:hAnsi="Tahoma" w:cs="Tahoma"/>
              </w:rPr>
            </w:pPr>
            <w:r w:rsidRPr="000F1662">
              <w:rPr>
                <w:rFonts w:ascii="Tahoma" w:hAnsi="Tahoma" w:cs="Tahoma"/>
              </w:rPr>
              <w:t>Equine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2072" w14:textId="77777777" w:rsidR="005C2594" w:rsidRPr="000F1662" w:rsidRDefault="005C2594" w:rsidP="005C2594">
            <w:pPr>
              <w:pStyle w:val="TableRowCentered"/>
              <w:rPr>
                <w:rFonts w:ascii="Tahoma" w:hAnsi="Tahoma" w:cs="Tahoma"/>
              </w:rPr>
            </w:pPr>
            <w:proofErr w:type="spellStart"/>
            <w:r w:rsidRPr="000F1662">
              <w:rPr>
                <w:rFonts w:ascii="Tahoma" w:hAnsi="Tahoma" w:cs="Tahoma"/>
              </w:rPr>
              <w:t>Horseworld</w:t>
            </w:r>
            <w:proofErr w:type="spellEnd"/>
          </w:p>
        </w:tc>
      </w:tr>
      <w:tr w:rsidR="005C2594" w:rsidRPr="000F1662" w14:paraId="4E4DD87B"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DF5A1" w14:textId="77777777" w:rsidR="005C2594" w:rsidRPr="000F1662" w:rsidRDefault="005C2594" w:rsidP="005C2594">
            <w:pPr>
              <w:pStyle w:val="TableRow"/>
              <w:rPr>
                <w:rFonts w:ascii="Tahoma" w:hAnsi="Tahoma" w:cs="Tahoma"/>
              </w:rPr>
            </w:pPr>
            <w:r w:rsidRPr="000F1662">
              <w:rPr>
                <w:rFonts w:ascii="Tahoma" w:hAnsi="Tahoma" w:cs="Tahoma"/>
              </w:rPr>
              <w:t>Boxing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4FA95" w14:textId="77777777" w:rsidR="005C2594" w:rsidRPr="000F1662" w:rsidRDefault="005C2594" w:rsidP="005C2594">
            <w:pPr>
              <w:pStyle w:val="TableRowCentered"/>
              <w:rPr>
                <w:rFonts w:ascii="Tahoma" w:hAnsi="Tahoma" w:cs="Tahoma"/>
              </w:rPr>
            </w:pPr>
            <w:r w:rsidRPr="000F1662">
              <w:rPr>
                <w:rFonts w:ascii="Tahoma" w:hAnsi="Tahoma" w:cs="Tahoma"/>
              </w:rPr>
              <w:t>Empire Fighting Chance</w:t>
            </w:r>
          </w:p>
        </w:tc>
      </w:tr>
      <w:tr w:rsidR="005C2594" w:rsidRPr="000F1662" w14:paraId="1EB3ACCD"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6C2ED" w14:textId="77777777" w:rsidR="005C2594" w:rsidRPr="000F1662" w:rsidRDefault="005C2594" w:rsidP="005C2594">
            <w:pPr>
              <w:pStyle w:val="TableRow"/>
              <w:rPr>
                <w:rFonts w:ascii="Tahoma" w:hAnsi="Tahoma" w:cs="Tahoma"/>
              </w:rPr>
            </w:pPr>
            <w:r w:rsidRPr="000F1662">
              <w:rPr>
                <w:rFonts w:ascii="Tahoma" w:hAnsi="Tahoma" w:cs="Tahoma"/>
              </w:rPr>
              <w:t>Art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0ADAE" w14:textId="1D2672CF" w:rsidR="005C2594" w:rsidRPr="000F1662" w:rsidRDefault="001B5E95" w:rsidP="005C2594">
            <w:pPr>
              <w:pStyle w:val="TableRowCentered"/>
              <w:rPr>
                <w:rFonts w:ascii="Tahoma" w:hAnsi="Tahoma" w:cs="Tahoma"/>
              </w:rPr>
            </w:pPr>
            <w:r w:rsidRPr="000F1662">
              <w:rPr>
                <w:rFonts w:ascii="Tahoma" w:hAnsi="Tahoma" w:cs="Tahoma"/>
              </w:rPr>
              <w:t>Independent Therapist</w:t>
            </w:r>
          </w:p>
        </w:tc>
      </w:tr>
      <w:tr w:rsidR="005C2594" w:rsidRPr="000F1662" w14:paraId="63ABAD85" w14:textId="77777777" w:rsidTr="005C259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8FDFA" w14:textId="77777777" w:rsidR="005C2594" w:rsidRPr="000F1662" w:rsidRDefault="005C2594" w:rsidP="005C2594">
            <w:pPr>
              <w:pStyle w:val="TableRow"/>
              <w:rPr>
                <w:rFonts w:ascii="Tahoma" w:hAnsi="Tahoma" w:cs="Tahoma"/>
              </w:rPr>
            </w:pPr>
            <w:r w:rsidRPr="000F1662">
              <w:rPr>
                <w:rFonts w:ascii="Tahoma" w:hAnsi="Tahoma" w:cs="Tahoma"/>
              </w:rPr>
              <w:t>Drama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440EE" w14:textId="0A6E7833" w:rsidR="005C2594" w:rsidRPr="000F1662" w:rsidRDefault="001B5E95" w:rsidP="005C2594">
            <w:pPr>
              <w:pStyle w:val="TableRowCentered"/>
              <w:rPr>
                <w:rFonts w:ascii="Tahoma" w:hAnsi="Tahoma" w:cs="Tahoma"/>
              </w:rPr>
            </w:pPr>
            <w:r w:rsidRPr="000F1662">
              <w:rPr>
                <w:rFonts w:ascii="Tahoma" w:hAnsi="Tahoma" w:cs="Tahoma"/>
              </w:rPr>
              <w:t>Independent Therapist</w:t>
            </w:r>
          </w:p>
        </w:tc>
      </w:tr>
      <w:tr w:rsidR="00E66558" w:rsidRPr="000F1662"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537ED1F" w:rsidR="00E66558" w:rsidRPr="000F1662" w:rsidRDefault="005C2594">
            <w:pPr>
              <w:pStyle w:val="TableRow"/>
              <w:rPr>
                <w:rFonts w:ascii="Tahoma" w:hAnsi="Tahoma" w:cs="Tahoma"/>
              </w:rPr>
            </w:pPr>
            <w:r w:rsidRPr="000F1662">
              <w:rPr>
                <w:rFonts w:ascii="Tahoma" w:hAnsi="Tahoma" w:cs="Tahoma"/>
              </w:rPr>
              <w:t>Mentoring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478878A" w:rsidR="00E66558" w:rsidRPr="000F1662" w:rsidRDefault="005C2594" w:rsidP="005C2594">
            <w:pPr>
              <w:pStyle w:val="TableRowCentered"/>
              <w:rPr>
                <w:rFonts w:ascii="Tahoma" w:hAnsi="Tahoma" w:cs="Tahoma"/>
              </w:rPr>
            </w:pPr>
            <w:r w:rsidRPr="000F1662">
              <w:rPr>
                <w:rFonts w:ascii="Tahoma" w:hAnsi="Tahoma" w:cs="Tahoma"/>
              </w:rPr>
              <w:t>Edu Action</w:t>
            </w:r>
          </w:p>
        </w:tc>
      </w:tr>
    </w:tbl>
    <w:p w14:paraId="08767645" w14:textId="77777777" w:rsidR="00F05DEE" w:rsidRDefault="00F05DEE" w:rsidP="00DF57A8">
      <w:pPr>
        <w:pStyle w:val="Heading2"/>
        <w:spacing w:before="600"/>
        <w:rPr>
          <w:rFonts w:ascii="Tahoma" w:hAnsi="Tahoma" w:cs="Tahoma"/>
        </w:rPr>
      </w:pPr>
    </w:p>
    <w:p w14:paraId="7DDDB45B" w14:textId="07E572EC" w:rsidR="00DF57A8" w:rsidRPr="000F1662" w:rsidRDefault="00DF57A8" w:rsidP="00DF57A8">
      <w:pPr>
        <w:pStyle w:val="Heading2"/>
        <w:spacing w:before="600"/>
        <w:rPr>
          <w:rFonts w:ascii="Tahoma" w:hAnsi="Tahoma" w:cs="Tahoma"/>
        </w:rPr>
      </w:pPr>
      <w:bookmarkStart w:id="18" w:name="_GoBack"/>
      <w:bookmarkEnd w:id="18"/>
      <w:r w:rsidRPr="000F1662">
        <w:rPr>
          <w:rFonts w:ascii="Tahoma" w:hAnsi="Tahoma" w:cs="Tahoma"/>
        </w:rPr>
        <w:t>Service pupil premium funding (optional)</w:t>
      </w:r>
    </w:p>
    <w:tbl>
      <w:tblPr>
        <w:tblStyle w:val="TableGrid"/>
        <w:tblW w:w="0" w:type="auto"/>
        <w:tblLook w:val="04A0" w:firstRow="1" w:lastRow="0" w:firstColumn="1" w:lastColumn="0" w:noHBand="0" w:noVBand="1"/>
      </w:tblPr>
      <w:tblGrid>
        <w:gridCol w:w="9486"/>
      </w:tblGrid>
      <w:tr w:rsidR="00DF57A8" w:rsidRPr="000F1662" w14:paraId="3503660E" w14:textId="77777777" w:rsidTr="00C974DD">
        <w:tc>
          <w:tcPr>
            <w:tcW w:w="9486" w:type="dxa"/>
            <w:shd w:val="clear" w:color="auto" w:fill="D8E2E9"/>
          </w:tcPr>
          <w:p w14:paraId="3D5D07DC" w14:textId="77777777" w:rsidR="00DF57A8" w:rsidRPr="000F1662" w:rsidRDefault="00DF57A8" w:rsidP="00C974DD">
            <w:pPr>
              <w:spacing w:before="60" w:after="60"/>
              <w:rPr>
                <w:rFonts w:ascii="Tahoma" w:hAnsi="Tahoma" w:cs="Tahoma"/>
              </w:rPr>
            </w:pPr>
            <w:r w:rsidRPr="000F1662">
              <w:rPr>
                <w:rFonts w:ascii="Tahoma" w:hAnsi="Tahoma" w:cs="Tahoma"/>
                <w:b/>
                <w:bCs/>
                <w:color w:val="000000"/>
                <w:szCs w:val="28"/>
              </w:rPr>
              <w:t>How our service pupil premium allocation was spent last academic year</w:t>
            </w:r>
          </w:p>
        </w:tc>
      </w:tr>
      <w:tr w:rsidR="00DF57A8" w:rsidRPr="000F1662" w14:paraId="5F8CA36C" w14:textId="77777777" w:rsidTr="00C974DD">
        <w:tc>
          <w:tcPr>
            <w:tcW w:w="9486" w:type="dxa"/>
          </w:tcPr>
          <w:p w14:paraId="5E6EE679" w14:textId="41B88C94" w:rsidR="00DF57A8" w:rsidRPr="000F1662" w:rsidRDefault="00DF57A8" w:rsidP="00C974DD">
            <w:pPr>
              <w:widowControl w:val="0"/>
              <w:suppressAutoHyphens w:val="0"/>
              <w:overflowPunct w:val="0"/>
              <w:autoSpaceDE w:val="0"/>
              <w:adjustRightInd w:val="0"/>
              <w:spacing w:before="60" w:after="60"/>
              <w:textAlignment w:val="baseline"/>
              <w:rPr>
                <w:rFonts w:ascii="Tahoma" w:hAnsi="Tahoma" w:cs="Tahoma"/>
                <w:color w:val="auto"/>
                <w:szCs w:val="20"/>
                <w:lang w:eastAsia="en-US"/>
              </w:rPr>
            </w:pPr>
            <w:r w:rsidRPr="000F1662">
              <w:rPr>
                <w:rFonts w:ascii="Tahoma" w:hAnsi="Tahoma" w:cs="Tahoma"/>
                <w:color w:val="auto"/>
                <w:szCs w:val="20"/>
                <w:lang w:eastAsia="en-US"/>
              </w:rPr>
              <w:t>N/A</w:t>
            </w:r>
          </w:p>
        </w:tc>
      </w:tr>
      <w:tr w:rsidR="00DF57A8" w:rsidRPr="000F1662" w14:paraId="3A2DD0A7" w14:textId="77777777" w:rsidTr="00C974DD">
        <w:tc>
          <w:tcPr>
            <w:tcW w:w="9486" w:type="dxa"/>
            <w:shd w:val="clear" w:color="auto" w:fill="D8E2E9"/>
          </w:tcPr>
          <w:p w14:paraId="31663C8E" w14:textId="77777777" w:rsidR="00DF57A8" w:rsidRPr="000F1662" w:rsidRDefault="00DF57A8" w:rsidP="00C974DD">
            <w:pPr>
              <w:spacing w:before="60" w:after="60"/>
              <w:rPr>
                <w:rFonts w:ascii="Tahoma" w:hAnsi="Tahoma" w:cs="Tahoma"/>
              </w:rPr>
            </w:pPr>
            <w:r w:rsidRPr="000F1662">
              <w:rPr>
                <w:rFonts w:ascii="Tahoma" w:hAnsi="Tahoma" w:cs="Tahoma"/>
                <w:b/>
                <w:bCs/>
                <w:color w:val="000000"/>
                <w:szCs w:val="28"/>
              </w:rPr>
              <w:t>The impact of that spending on service pupil premium eligible pupils</w:t>
            </w:r>
          </w:p>
        </w:tc>
      </w:tr>
      <w:tr w:rsidR="00DF57A8" w:rsidRPr="000F1662" w14:paraId="47E19A71" w14:textId="77777777" w:rsidTr="00C974DD">
        <w:tc>
          <w:tcPr>
            <w:tcW w:w="9486" w:type="dxa"/>
          </w:tcPr>
          <w:p w14:paraId="0AAA71EF" w14:textId="6125B159" w:rsidR="00DF57A8" w:rsidRPr="000F1662" w:rsidRDefault="00DF57A8" w:rsidP="00C974DD">
            <w:pPr>
              <w:widowControl w:val="0"/>
              <w:suppressAutoHyphens w:val="0"/>
              <w:overflowPunct w:val="0"/>
              <w:autoSpaceDE w:val="0"/>
              <w:adjustRightInd w:val="0"/>
              <w:spacing w:before="60" w:after="60"/>
              <w:textAlignment w:val="baseline"/>
              <w:rPr>
                <w:rFonts w:ascii="Tahoma" w:eastAsiaTheme="minorHAnsi" w:hAnsi="Tahoma" w:cs="Tahoma"/>
                <w:color w:val="auto"/>
                <w:szCs w:val="20"/>
                <w:lang w:eastAsia="en-US"/>
              </w:rPr>
            </w:pPr>
            <w:r w:rsidRPr="000F1662">
              <w:rPr>
                <w:rFonts w:ascii="Tahoma" w:eastAsiaTheme="minorHAnsi" w:hAnsi="Tahoma" w:cs="Tahoma"/>
                <w:color w:val="auto"/>
                <w:szCs w:val="20"/>
                <w:lang w:eastAsia="en-US"/>
              </w:rPr>
              <w:t>N/A</w:t>
            </w:r>
          </w:p>
        </w:tc>
      </w:tr>
    </w:tbl>
    <w:p w14:paraId="2A7D555F" w14:textId="77777777" w:rsidR="00E66558" w:rsidRPr="000F1662" w:rsidRDefault="00E66558">
      <w:pPr>
        <w:spacing w:after="0" w:line="240" w:lineRule="auto"/>
        <w:rPr>
          <w:rFonts w:ascii="Tahoma" w:hAnsi="Tahoma" w:cs="Tahoma"/>
        </w:rPr>
      </w:pPr>
    </w:p>
    <w:p w14:paraId="2A7D5560" w14:textId="77777777" w:rsidR="00E66558" w:rsidRPr="000F1662" w:rsidRDefault="009D71E8">
      <w:pPr>
        <w:pStyle w:val="Heading1"/>
        <w:rPr>
          <w:rFonts w:ascii="Tahoma" w:hAnsi="Tahoma" w:cs="Tahoma"/>
        </w:rPr>
      </w:pPr>
      <w:r w:rsidRPr="000F1662">
        <w:rPr>
          <w:rFonts w:ascii="Tahoma" w:hAnsi="Tahoma" w:cs="Tahoma"/>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0F1662"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6E0AA" w14:textId="77777777" w:rsidR="00DF57A8" w:rsidRPr="000F1662" w:rsidRDefault="00DF57A8" w:rsidP="00DF57A8">
            <w:pPr>
              <w:autoSpaceDN/>
              <w:spacing w:before="120" w:after="120"/>
              <w:rPr>
                <w:rFonts w:ascii="Tahoma" w:hAnsi="Tahoma" w:cs="Tahoma"/>
                <w:iCs/>
                <w:color w:val="auto"/>
                <w:lang w:eastAsia="en-US"/>
              </w:rPr>
            </w:pPr>
            <w:r w:rsidRPr="000F1662">
              <w:rPr>
                <w:rFonts w:ascii="Tahoma" w:hAnsi="Tahoma" w:cs="Tahoma"/>
                <w:iCs/>
                <w:color w:val="auto"/>
                <w:lang w:eastAsia="en-US"/>
              </w:rPr>
              <w:t xml:space="preserve">Our pupil premium strategy will be supplemented by additional activity that we are not funding using pupil premium or recovery premium. That will include: </w:t>
            </w:r>
          </w:p>
          <w:p w14:paraId="4A55D64A" w14:textId="77777777" w:rsidR="00DF57A8" w:rsidRPr="000F1662" w:rsidRDefault="00DF57A8" w:rsidP="00DF57A8">
            <w:pPr>
              <w:pStyle w:val="ListParagraph"/>
              <w:numPr>
                <w:ilvl w:val="0"/>
                <w:numId w:val="25"/>
              </w:numPr>
              <w:autoSpaceDN/>
              <w:spacing w:before="120" w:after="120"/>
              <w:ind w:left="714" w:hanging="357"/>
              <w:contextualSpacing w:val="0"/>
              <w:rPr>
                <w:rFonts w:ascii="Tahoma" w:hAnsi="Tahoma" w:cs="Tahoma"/>
                <w:color w:val="auto"/>
              </w:rPr>
            </w:pPr>
            <w:r w:rsidRPr="000F1662">
              <w:rPr>
                <w:rFonts w:ascii="Tahoma" w:hAnsi="Tahoma" w:cs="Tahoma"/>
                <w:color w:val="auto"/>
              </w:rPr>
              <w:t>Working in partnership with local colleges to provide opportunities such as taster courses, link programmes and mentoring to enable young people with SEN to familiarise themselves with the college environment and gain some experience of college life and study.</w:t>
            </w:r>
          </w:p>
          <w:p w14:paraId="5A0AAA86" w14:textId="77777777" w:rsidR="00DF57A8" w:rsidRPr="000F1662" w:rsidRDefault="00DF57A8" w:rsidP="00DF57A8">
            <w:pPr>
              <w:pStyle w:val="ListParagraph"/>
              <w:numPr>
                <w:ilvl w:val="0"/>
                <w:numId w:val="25"/>
              </w:numPr>
              <w:autoSpaceDN/>
              <w:spacing w:before="120"/>
              <w:ind w:left="714" w:hanging="357"/>
              <w:contextualSpacing w:val="0"/>
              <w:rPr>
                <w:rFonts w:ascii="Tahoma" w:hAnsi="Tahoma" w:cs="Tahoma"/>
                <w:b/>
                <w:bCs/>
                <w:iCs/>
                <w:color w:val="auto"/>
              </w:rPr>
            </w:pPr>
            <w:r w:rsidRPr="000F1662">
              <w:rPr>
                <w:rFonts w:ascii="Tahoma" w:hAnsi="Tahoma" w:cs="Tahoma"/>
                <w:color w:val="auto"/>
              </w:rPr>
              <w:t>Arranging work-based learning that enables pupils to have first-hand experience of work, such as apprenticeships, traineeships, and supported internships.</w:t>
            </w:r>
          </w:p>
          <w:p w14:paraId="44D62740" w14:textId="77777777" w:rsidR="00DF57A8" w:rsidRPr="000F1662" w:rsidRDefault="00DF57A8" w:rsidP="00DF57A8">
            <w:pPr>
              <w:autoSpaceDN/>
              <w:spacing w:before="120" w:after="120"/>
              <w:rPr>
                <w:rFonts w:ascii="Tahoma" w:hAnsi="Tahoma" w:cs="Tahoma"/>
                <w:b/>
                <w:bCs/>
                <w:iCs/>
                <w:color w:val="auto"/>
              </w:rPr>
            </w:pPr>
            <w:r w:rsidRPr="000F1662">
              <w:rPr>
                <w:rFonts w:ascii="Tahoma" w:hAnsi="Tahoma" w:cs="Tahoma"/>
                <w:b/>
                <w:bCs/>
                <w:iCs/>
                <w:color w:val="auto"/>
              </w:rPr>
              <w:t>Planning, implementation and evaluation</w:t>
            </w:r>
          </w:p>
          <w:p w14:paraId="639C76FF" w14:textId="01020664" w:rsidR="001B5E95" w:rsidRDefault="005C2594" w:rsidP="005C2594">
            <w:pPr>
              <w:spacing w:before="120" w:after="120" w:line="276" w:lineRule="auto"/>
              <w:rPr>
                <w:rFonts w:ascii="Tahoma" w:hAnsi="Tahoma" w:cs="Tahoma"/>
                <w:color w:val="000000" w:themeColor="text1"/>
              </w:rPr>
            </w:pPr>
            <w:r w:rsidRPr="000F1662">
              <w:rPr>
                <w:rFonts w:ascii="Tahoma" w:hAnsi="Tahoma" w:cs="Tahoma"/>
                <w:color w:val="auto"/>
              </w:rPr>
              <w:t xml:space="preserve">Knowle DGE is a nurturing school with </w:t>
            </w:r>
            <w:r w:rsidR="001B5E95" w:rsidRPr="000F1662">
              <w:rPr>
                <w:rFonts w:ascii="Tahoma" w:hAnsi="Tahoma" w:cs="Tahoma"/>
                <w:color w:val="auto"/>
              </w:rPr>
              <w:t xml:space="preserve">Quality First Teaching and </w:t>
            </w:r>
            <w:r w:rsidRPr="000F1662">
              <w:rPr>
                <w:rFonts w:ascii="Tahoma" w:hAnsi="Tahoma" w:cs="Tahoma"/>
                <w:color w:val="auto"/>
              </w:rPr>
              <w:t xml:space="preserve">specific targeted interventions, </w:t>
            </w:r>
            <w:r w:rsidRPr="00143551">
              <w:rPr>
                <w:rFonts w:ascii="Tahoma" w:hAnsi="Tahoma" w:cs="Tahoma"/>
                <w:color w:val="000000" w:themeColor="text1"/>
              </w:rPr>
              <w:t xml:space="preserve">reactive support for pupils and a whole school nurturing approach. </w:t>
            </w:r>
            <w:r w:rsidR="001B5E95" w:rsidRPr="00143551">
              <w:rPr>
                <w:rFonts w:ascii="Tahoma" w:hAnsi="Tahoma" w:cs="Tahoma"/>
                <w:color w:val="000000" w:themeColor="text1"/>
              </w:rPr>
              <w:t>The biggest impact on progress, particularly for disadvantaged pupils comes from classroom teaching. With a carefully designed CPD programme for staff, we aim to develop practice around school to ensure that all staff are using evidence-informed teaching and learning strategies.</w:t>
            </w:r>
          </w:p>
          <w:p w14:paraId="45BBCC58" w14:textId="6DB2748E" w:rsidR="00143551" w:rsidRPr="00143551" w:rsidRDefault="00143551" w:rsidP="005C2594">
            <w:pPr>
              <w:spacing w:before="120" w:after="120" w:line="276" w:lineRule="auto"/>
              <w:rPr>
                <w:rFonts w:ascii="Tahoma" w:hAnsi="Tahoma" w:cs="Tahoma"/>
                <w:color w:val="000000" w:themeColor="text1"/>
              </w:rPr>
            </w:pPr>
            <w:r>
              <w:rPr>
                <w:rFonts w:ascii="Tahoma" w:hAnsi="Tahoma" w:cs="Tahoma"/>
                <w:color w:val="000000" w:themeColor="text1"/>
              </w:rPr>
              <w:t xml:space="preserve">This year, Knowle DGE have introduced PLIMs. PLIMS are created from professional reports and documents and it ensures that our students’ learning at Knowle DGE is not only linked to the National Curriculum, but also linked to their individual learning needs, ensuring that all of our students receive an individualised curriculum at the correct level for themselves. </w:t>
            </w:r>
          </w:p>
          <w:p w14:paraId="37DD0B26" w14:textId="722E4D97" w:rsidR="005C2594" w:rsidRPr="00143551" w:rsidRDefault="005C2594" w:rsidP="005C2594">
            <w:pPr>
              <w:spacing w:before="120" w:after="120" w:line="276" w:lineRule="auto"/>
              <w:rPr>
                <w:rFonts w:ascii="Tahoma" w:hAnsi="Tahoma" w:cs="Tahoma"/>
                <w:color w:val="000000" w:themeColor="text1"/>
              </w:rPr>
            </w:pPr>
            <w:r w:rsidRPr="00143551">
              <w:rPr>
                <w:rFonts w:ascii="Tahoma" w:hAnsi="Tahoma" w:cs="Tahoma"/>
                <w:color w:val="000000" w:themeColor="text1"/>
              </w:rPr>
              <w:t>As identified in the EEF toolkit, i</w:t>
            </w:r>
            <w:r w:rsidRPr="00143551">
              <w:rPr>
                <w:rFonts w:ascii="Tahoma" w:hAnsi="Tahoma" w:cs="Tahoma"/>
                <w:color w:val="000000" w:themeColor="text1"/>
                <w:shd w:val="clear" w:color="auto" w:fill="FFFFFF"/>
              </w:rPr>
              <w:t xml:space="preserve">nterventions which target social and emotional learning (SEL) seek to improve pupils’ interaction with others and self-management of emotions, rather than focusing directly on the academic or cognitive elements of learning. SEL interventions might focus on the ways in which students work with (and alongside) their peers, teachers, family or community. </w:t>
            </w:r>
            <w:r w:rsidRPr="00143551">
              <w:rPr>
                <w:rFonts w:ascii="Tahoma" w:hAnsi="Tahoma" w:cs="Tahoma"/>
                <w:color w:val="000000" w:themeColor="text1"/>
              </w:rPr>
              <w:t xml:space="preserve">They also have an average overall impact of four months' additional progress on attainment. </w:t>
            </w:r>
          </w:p>
          <w:p w14:paraId="739B3456" w14:textId="12D4669C" w:rsidR="005C2594" w:rsidRDefault="005C2594" w:rsidP="005C2594">
            <w:pPr>
              <w:spacing w:before="120" w:after="120" w:line="276" w:lineRule="auto"/>
              <w:rPr>
                <w:rFonts w:ascii="Tahoma" w:hAnsi="Tahoma" w:cs="Tahoma"/>
                <w:color w:val="000000" w:themeColor="text1"/>
              </w:rPr>
            </w:pPr>
            <w:r w:rsidRPr="00143551">
              <w:rPr>
                <w:rFonts w:ascii="Tahoma" w:hAnsi="Tahoma" w:cs="Tahoma"/>
                <w:color w:val="000000" w:themeColor="text1"/>
              </w:rPr>
              <w:t xml:space="preserve">Our curriculum has been designed to meet the learning needs of our pupils with carefully planned sequential learning, learning to mastery, guided practice and recall. We have a carefully planned balance of vocational learning, core subjects and enrichment and track the progress of our pupils, identifying and rectifying any gaps in learning. This approach is key to enabling them to make progress as many of our pupils arrive with low starting points and significant gaps in their knowledge and understanding.  </w:t>
            </w:r>
          </w:p>
          <w:p w14:paraId="6F048E5A" w14:textId="4953C8F6" w:rsidR="005C2594" w:rsidRPr="000F1662" w:rsidRDefault="005C2594" w:rsidP="005C2594">
            <w:pPr>
              <w:spacing w:before="120" w:after="120" w:line="276" w:lineRule="auto"/>
              <w:rPr>
                <w:rFonts w:ascii="Tahoma" w:hAnsi="Tahoma" w:cs="Tahoma"/>
                <w:color w:val="auto"/>
              </w:rPr>
            </w:pPr>
            <w:r w:rsidRPr="00143551">
              <w:rPr>
                <w:rFonts w:ascii="Tahoma" w:hAnsi="Tahoma" w:cs="Tahoma"/>
                <w:color w:val="000000" w:themeColor="text1"/>
              </w:rPr>
              <w:t xml:space="preserve">In order to support the mental and physical health of our pupils we have developed a Ways of Wellbeing curriculum adapted from the NHS ‘Five Ways to Wellbeing’. This curriculum provides an enriched, holistic approach to developing a greater awareness of themselves in relation to their health, their wellbeing, their community and their </w:t>
            </w:r>
            <w:r w:rsidRPr="00143551">
              <w:rPr>
                <w:rFonts w:ascii="Tahoma" w:hAnsi="Tahoma" w:cs="Tahoma"/>
                <w:color w:val="000000" w:themeColor="text1"/>
              </w:rPr>
              <w:lastRenderedPageBreak/>
              <w:t>values and is delivered through lessons on communication</w:t>
            </w:r>
            <w:r w:rsidRPr="000F1662">
              <w:rPr>
                <w:rFonts w:ascii="Tahoma" w:hAnsi="Tahoma" w:cs="Tahoma"/>
                <w:color w:val="auto"/>
              </w:rPr>
              <w:t>, PSHE, RE, charity/community work, being healthy and the environment. This curriculum is of particular importance to our disadvantaged pupils in addressing challenge's 5 and 6 above.</w:t>
            </w:r>
          </w:p>
          <w:p w14:paraId="59414E83" w14:textId="1C84688E" w:rsidR="005C2594" w:rsidRPr="000F1662" w:rsidRDefault="005C2594" w:rsidP="005C2594">
            <w:pPr>
              <w:shd w:val="clear" w:color="auto" w:fill="FFFFFF" w:themeFill="background1"/>
              <w:suppressAutoHyphens w:val="0"/>
              <w:autoSpaceDN/>
              <w:spacing w:before="120" w:after="120" w:line="276" w:lineRule="auto"/>
              <w:rPr>
                <w:rFonts w:ascii="Tahoma" w:hAnsi="Tahoma" w:cs="Tahoma"/>
                <w:color w:val="auto"/>
              </w:rPr>
            </w:pPr>
            <w:r w:rsidRPr="000F1662">
              <w:rPr>
                <w:rFonts w:ascii="Tahoma" w:hAnsi="Tahoma" w:cs="Tahoma"/>
                <w:color w:val="auto"/>
              </w:rPr>
              <w:t>The EEF toolkit states that, “p</w:t>
            </w:r>
            <w:r w:rsidRPr="000F1662">
              <w:rPr>
                <w:rFonts w:ascii="Tahoma" w:hAnsi="Tahoma" w:cs="Tahoma"/>
                <w:color w:val="auto"/>
                <w:shd w:val="clear" w:color="auto" w:fill="FFFFFF"/>
              </w:rPr>
              <w:t xml:space="preserve">honics approaches have been consistently found to be effective in supporting younger readers to master the basics of reading, with an average impact of an additional four months’ progress. </w:t>
            </w:r>
            <w:r w:rsidRPr="000F1662">
              <w:rPr>
                <w:rFonts w:ascii="Tahoma" w:hAnsi="Tahoma" w:cs="Tahoma"/>
                <w:color w:val="auto"/>
              </w:rPr>
              <w:t>We have a phonics programme that is taught to our primary pupils and to selected secondary pupils, however, we assess its use carefully and, use a different approach with some pupils if that is more appropriate.</w:t>
            </w:r>
          </w:p>
          <w:p w14:paraId="48CB2F4F" w14:textId="608B6F37" w:rsidR="005C2594" w:rsidRPr="000F1662" w:rsidRDefault="005C2594" w:rsidP="005C2594">
            <w:pPr>
              <w:shd w:val="clear" w:color="auto" w:fill="FFFFFF" w:themeFill="background1"/>
              <w:suppressAutoHyphens w:val="0"/>
              <w:autoSpaceDN/>
              <w:spacing w:before="120" w:after="120" w:line="276" w:lineRule="auto"/>
              <w:rPr>
                <w:rFonts w:ascii="Tahoma" w:hAnsi="Tahoma" w:cs="Tahoma"/>
                <w:color w:val="auto"/>
              </w:rPr>
            </w:pPr>
            <w:r w:rsidRPr="000F1662">
              <w:rPr>
                <w:rFonts w:ascii="Tahoma" w:hAnsi="Tahoma" w:cs="Tahoma"/>
                <w:color w:val="auto"/>
              </w:rPr>
              <w:t>Running alongside the phonics teaching we have a focus on the pupils understanding text through an explicit teaching of reading comprehension strategies. As the EEF toolkit states, “alongside phonics it is a crucial component of early reading instruction”</w:t>
            </w:r>
            <w:r w:rsidR="00143551">
              <w:rPr>
                <w:rFonts w:ascii="Tahoma" w:hAnsi="Tahoma" w:cs="Tahoma"/>
                <w:color w:val="auto"/>
              </w:rPr>
              <w:t xml:space="preserve">. </w:t>
            </w:r>
            <w:r w:rsidRPr="000F1662">
              <w:rPr>
                <w:rFonts w:ascii="Tahoma" w:hAnsi="Tahoma" w:cs="Tahoma"/>
                <w:color w:val="auto"/>
              </w:rPr>
              <w:t xml:space="preserve">Reading comprehension strategies are high impact on average (+6 months). </w:t>
            </w:r>
          </w:p>
          <w:p w14:paraId="2A7D5562" w14:textId="1ACDC5F7" w:rsidR="00E66558" w:rsidRPr="000F1662" w:rsidRDefault="005C2594" w:rsidP="00DF57A8">
            <w:pPr>
              <w:spacing w:before="120" w:after="120" w:line="276" w:lineRule="auto"/>
              <w:rPr>
                <w:rFonts w:ascii="Tahoma" w:hAnsi="Tahoma" w:cs="Tahoma"/>
                <w:color w:val="auto"/>
              </w:rPr>
            </w:pPr>
            <w:r w:rsidRPr="000F1662">
              <w:rPr>
                <w:rFonts w:ascii="Tahoma" w:hAnsi="Tahoma" w:cs="Tahoma"/>
                <w:color w:val="auto"/>
              </w:rPr>
              <w:t xml:space="preserve">We have a comprehensive careers education programme in place and opportunities for vocational learning and work experience. We have strong links with other local providers and offer additional support to pupils as they move into work and college. </w:t>
            </w:r>
          </w:p>
        </w:tc>
      </w:tr>
      <w:bookmarkEnd w:id="14"/>
      <w:bookmarkEnd w:id="15"/>
      <w:bookmarkEnd w:id="17"/>
    </w:tbl>
    <w:p w14:paraId="2A7D5564" w14:textId="77777777" w:rsidR="00E66558" w:rsidRPr="000F1662" w:rsidRDefault="00E66558">
      <w:pPr>
        <w:rPr>
          <w:rFonts w:ascii="Tahoma" w:hAnsi="Tahoma" w:cs="Tahoma"/>
        </w:rPr>
      </w:pPr>
    </w:p>
    <w:sectPr w:rsidR="00E66558" w:rsidRPr="000F1662">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BE458" w14:textId="77777777" w:rsidR="00BC65C8" w:rsidRDefault="00BC65C8">
      <w:pPr>
        <w:spacing w:after="0" w:line="240" w:lineRule="auto"/>
      </w:pPr>
      <w:r>
        <w:separator/>
      </w:r>
    </w:p>
  </w:endnote>
  <w:endnote w:type="continuationSeparator" w:id="0">
    <w:p w14:paraId="31034D74" w14:textId="77777777" w:rsidR="00BC65C8" w:rsidRDefault="00BC6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A6D55" w14:textId="77777777" w:rsidR="00BC65C8" w:rsidRDefault="00BC65C8">
      <w:pPr>
        <w:spacing w:after="0" w:line="240" w:lineRule="auto"/>
      </w:pPr>
      <w:r>
        <w:separator/>
      </w:r>
    </w:p>
  </w:footnote>
  <w:footnote w:type="continuationSeparator" w:id="0">
    <w:p w14:paraId="45FC98D0" w14:textId="77777777" w:rsidR="00BC65C8" w:rsidRDefault="00BC6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F05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7304"/>
    <w:multiLevelType w:val="multilevel"/>
    <w:tmpl w:val="5D70F3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771BF"/>
    <w:multiLevelType w:val="multilevel"/>
    <w:tmpl w:val="F7669D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35433"/>
    <w:multiLevelType w:val="multilevel"/>
    <w:tmpl w:val="E00A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A73278"/>
    <w:multiLevelType w:val="multilevel"/>
    <w:tmpl w:val="E342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DC01EF"/>
    <w:multiLevelType w:val="multilevel"/>
    <w:tmpl w:val="957C29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157E17"/>
    <w:multiLevelType w:val="multilevel"/>
    <w:tmpl w:val="0E66C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C74EA0"/>
    <w:multiLevelType w:val="multilevel"/>
    <w:tmpl w:val="38BE35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0B20462"/>
    <w:multiLevelType w:val="multilevel"/>
    <w:tmpl w:val="8AA2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BF035D0"/>
    <w:multiLevelType w:val="multilevel"/>
    <w:tmpl w:val="3B6876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FA55BF"/>
    <w:multiLevelType w:val="multilevel"/>
    <w:tmpl w:val="A3B28E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7"/>
  </w:num>
  <w:num w:numId="3">
    <w:abstractNumId w:val="11"/>
  </w:num>
  <w:num w:numId="4">
    <w:abstractNumId w:val="12"/>
  </w:num>
  <w:num w:numId="5">
    <w:abstractNumId w:val="6"/>
  </w:num>
  <w:num w:numId="6">
    <w:abstractNumId w:val="13"/>
  </w:num>
  <w:num w:numId="7">
    <w:abstractNumId w:val="17"/>
  </w:num>
  <w:num w:numId="8">
    <w:abstractNumId w:val="24"/>
  </w:num>
  <w:num w:numId="9">
    <w:abstractNumId w:val="22"/>
  </w:num>
  <w:num w:numId="10">
    <w:abstractNumId w:val="18"/>
  </w:num>
  <w:num w:numId="11">
    <w:abstractNumId w:val="8"/>
  </w:num>
  <w:num w:numId="12">
    <w:abstractNumId w:val="23"/>
  </w:num>
  <w:num w:numId="13">
    <w:abstractNumId w:val="15"/>
  </w:num>
  <w:num w:numId="14">
    <w:abstractNumId w:val="3"/>
  </w:num>
  <w:num w:numId="15">
    <w:abstractNumId w:val="5"/>
  </w:num>
  <w:num w:numId="16">
    <w:abstractNumId w:val="4"/>
  </w:num>
  <w:num w:numId="17">
    <w:abstractNumId w:val="0"/>
  </w:num>
  <w:num w:numId="18">
    <w:abstractNumId w:val="19"/>
  </w:num>
  <w:num w:numId="19">
    <w:abstractNumId w:val="20"/>
  </w:num>
  <w:num w:numId="20">
    <w:abstractNumId w:val="9"/>
  </w:num>
  <w:num w:numId="21">
    <w:abstractNumId w:val="1"/>
  </w:num>
  <w:num w:numId="22">
    <w:abstractNumId w:val="2"/>
  </w:num>
  <w:num w:numId="23">
    <w:abstractNumId w:val="14"/>
  </w:num>
  <w:num w:numId="24">
    <w:abstractNumId w:val="16"/>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6B73"/>
    <w:rsid w:val="00085132"/>
    <w:rsid w:val="000B6E83"/>
    <w:rsid w:val="000C25BD"/>
    <w:rsid w:val="000F1662"/>
    <w:rsid w:val="00120774"/>
    <w:rsid w:val="00120AB1"/>
    <w:rsid w:val="00143551"/>
    <w:rsid w:val="00172E74"/>
    <w:rsid w:val="00197FA1"/>
    <w:rsid w:val="001A70F9"/>
    <w:rsid w:val="001B5E95"/>
    <w:rsid w:val="001E1352"/>
    <w:rsid w:val="00200E26"/>
    <w:rsid w:val="002269BB"/>
    <w:rsid w:val="00260AE5"/>
    <w:rsid w:val="00291D12"/>
    <w:rsid w:val="00336656"/>
    <w:rsid w:val="00346938"/>
    <w:rsid w:val="00357281"/>
    <w:rsid w:val="0037437C"/>
    <w:rsid w:val="00382F88"/>
    <w:rsid w:val="003C2320"/>
    <w:rsid w:val="004044AA"/>
    <w:rsid w:val="00465B9D"/>
    <w:rsid w:val="004A16E7"/>
    <w:rsid w:val="004C0B8E"/>
    <w:rsid w:val="004D4F99"/>
    <w:rsid w:val="004E19AC"/>
    <w:rsid w:val="004F525F"/>
    <w:rsid w:val="00540455"/>
    <w:rsid w:val="005A5644"/>
    <w:rsid w:val="005B3C8C"/>
    <w:rsid w:val="005C2594"/>
    <w:rsid w:val="005E1426"/>
    <w:rsid w:val="00630E23"/>
    <w:rsid w:val="00634238"/>
    <w:rsid w:val="00635FBC"/>
    <w:rsid w:val="006649BB"/>
    <w:rsid w:val="00694896"/>
    <w:rsid w:val="006E6B4A"/>
    <w:rsid w:val="006E7FB1"/>
    <w:rsid w:val="00741B9E"/>
    <w:rsid w:val="007851EC"/>
    <w:rsid w:val="007A5932"/>
    <w:rsid w:val="007C2F04"/>
    <w:rsid w:val="0084350A"/>
    <w:rsid w:val="00844F23"/>
    <w:rsid w:val="008C3775"/>
    <w:rsid w:val="008C6625"/>
    <w:rsid w:val="009301D1"/>
    <w:rsid w:val="0096299C"/>
    <w:rsid w:val="00966046"/>
    <w:rsid w:val="009721BC"/>
    <w:rsid w:val="009D71E8"/>
    <w:rsid w:val="00A32FC3"/>
    <w:rsid w:val="00A6198B"/>
    <w:rsid w:val="00AB5FC0"/>
    <w:rsid w:val="00AD32A9"/>
    <w:rsid w:val="00AE50C8"/>
    <w:rsid w:val="00B36CEE"/>
    <w:rsid w:val="00B83A2C"/>
    <w:rsid w:val="00BA0F92"/>
    <w:rsid w:val="00BC65C8"/>
    <w:rsid w:val="00BE3520"/>
    <w:rsid w:val="00C2085E"/>
    <w:rsid w:val="00CA0DF3"/>
    <w:rsid w:val="00CB652C"/>
    <w:rsid w:val="00CE26A7"/>
    <w:rsid w:val="00CF5233"/>
    <w:rsid w:val="00D06874"/>
    <w:rsid w:val="00D338B0"/>
    <w:rsid w:val="00D33FE5"/>
    <w:rsid w:val="00D81816"/>
    <w:rsid w:val="00DF57A8"/>
    <w:rsid w:val="00E00E0E"/>
    <w:rsid w:val="00E66558"/>
    <w:rsid w:val="00E6786C"/>
    <w:rsid w:val="00EA1F4F"/>
    <w:rsid w:val="00F05DEE"/>
    <w:rsid w:val="00F25FA6"/>
    <w:rsid w:val="00F63420"/>
    <w:rsid w:val="00F67C3C"/>
    <w:rsid w:val="00FD3D5E"/>
    <w:rsid w:val="00FF004B"/>
    <w:rsid w:val="00FF7D0D"/>
    <w:rsid w:val="00FF7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5C2594"/>
    <w:pPr>
      <w:suppressAutoHyphens w:val="0"/>
      <w:autoSpaceDN/>
      <w:spacing w:before="100" w:beforeAutospacing="1" w:after="100" w:afterAutospacing="1" w:line="240" w:lineRule="auto"/>
    </w:pPr>
    <w:rPr>
      <w:rFonts w:ascii="Times New Roman" w:hAnsi="Times New Roman"/>
      <w:color w:val="auto"/>
    </w:rPr>
  </w:style>
  <w:style w:type="character" w:customStyle="1" w:styleId="mark9676216qc">
    <w:name w:val="mark9676216qc"/>
    <w:basedOn w:val="DefaultParagraphFont"/>
    <w:rsid w:val="005C2594"/>
  </w:style>
  <w:style w:type="character" w:customStyle="1" w:styleId="marko11lwgn7k">
    <w:name w:val="marko11lwgn7k"/>
    <w:basedOn w:val="DefaultParagraphFont"/>
    <w:rsid w:val="005C2594"/>
  </w:style>
  <w:style w:type="character" w:customStyle="1" w:styleId="quo">
    <w:name w:val="quo"/>
    <w:basedOn w:val="DefaultParagraphFont"/>
    <w:rsid w:val="00291D12"/>
  </w:style>
  <w:style w:type="character" w:customStyle="1" w:styleId="pull-single">
    <w:name w:val="pull-single"/>
    <w:basedOn w:val="DefaultParagraphFont"/>
    <w:rsid w:val="00197FA1"/>
  </w:style>
  <w:style w:type="table" w:styleId="TableGrid">
    <w:name w:val="Table Grid"/>
    <w:basedOn w:val="TableNormal"/>
    <w:uiPriority w:val="39"/>
    <w:rsid w:val="00DF57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5816">
      <w:bodyDiv w:val="1"/>
      <w:marLeft w:val="0"/>
      <w:marRight w:val="0"/>
      <w:marTop w:val="0"/>
      <w:marBottom w:val="0"/>
      <w:divBdr>
        <w:top w:val="none" w:sz="0" w:space="0" w:color="auto"/>
        <w:left w:val="none" w:sz="0" w:space="0" w:color="auto"/>
        <w:bottom w:val="none" w:sz="0" w:space="0" w:color="auto"/>
        <w:right w:val="none" w:sz="0" w:space="0" w:color="auto"/>
      </w:divBdr>
    </w:div>
    <w:div w:id="650061354">
      <w:bodyDiv w:val="1"/>
      <w:marLeft w:val="0"/>
      <w:marRight w:val="0"/>
      <w:marTop w:val="0"/>
      <w:marBottom w:val="0"/>
      <w:divBdr>
        <w:top w:val="none" w:sz="0" w:space="0" w:color="auto"/>
        <w:left w:val="none" w:sz="0" w:space="0" w:color="auto"/>
        <w:bottom w:val="none" w:sz="0" w:space="0" w:color="auto"/>
        <w:right w:val="none" w:sz="0" w:space="0" w:color="auto"/>
      </w:divBdr>
    </w:div>
    <w:div w:id="699279352">
      <w:bodyDiv w:val="1"/>
      <w:marLeft w:val="0"/>
      <w:marRight w:val="0"/>
      <w:marTop w:val="0"/>
      <w:marBottom w:val="0"/>
      <w:divBdr>
        <w:top w:val="none" w:sz="0" w:space="0" w:color="auto"/>
        <w:left w:val="none" w:sz="0" w:space="0" w:color="auto"/>
        <w:bottom w:val="none" w:sz="0" w:space="0" w:color="auto"/>
        <w:right w:val="none" w:sz="0" w:space="0" w:color="auto"/>
      </w:divBdr>
    </w:div>
    <w:div w:id="799998061">
      <w:bodyDiv w:val="1"/>
      <w:marLeft w:val="0"/>
      <w:marRight w:val="0"/>
      <w:marTop w:val="0"/>
      <w:marBottom w:val="0"/>
      <w:divBdr>
        <w:top w:val="none" w:sz="0" w:space="0" w:color="auto"/>
        <w:left w:val="none" w:sz="0" w:space="0" w:color="auto"/>
        <w:bottom w:val="none" w:sz="0" w:space="0" w:color="auto"/>
        <w:right w:val="none" w:sz="0" w:space="0" w:color="auto"/>
      </w:divBdr>
      <w:divsChild>
        <w:div w:id="833765964">
          <w:marLeft w:val="0"/>
          <w:marRight w:val="4553"/>
          <w:marTop w:val="0"/>
          <w:marBottom w:val="0"/>
          <w:divBdr>
            <w:top w:val="single" w:sz="2" w:space="0" w:color="EEEEEE"/>
            <w:left w:val="single" w:sz="2" w:space="0" w:color="EEEEEE"/>
            <w:bottom w:val="single" w:sz="2" w:space="0" w:color="EEEEEE"/>
            <w:right w:val="single" w:sz="2" w:space="0" w:color="EEEEEE"/>
          </w:divBdr>
          <w:divsChild>
            <w:div w:id="116073641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63816140">
          <w:marLeft w:val="4553"/>
          <w:marRight w:val="4553"/>
          <w:marTop w:val="0"/>
          <w:marBottom w:val="0"/>
          <w:divBdr>
            <w:top w:val="single" w:sz="2" w:space="0" w:color="EEEEEE"/>
            <w:left w:val="single" w:sz="2" w:space="0" w:color="EEEEEE"/>
            <w:bottom w:val="single" w:sz="2" w:space="0" w:color="EEEEEE"/>
            <w:right w:val="single" w:sz="2" w:space="0" w:color="EEEEEE"/>
          </w:divBdr>
          <w:divsChild>
            <w:div w:id="13252419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964848213">
          <w:marLeft w:val="4553"/>
          <w:marRight w:val="4553"/>
          <w:marTop w:val="0"/>
          <w:marBottom w:val="0"/>
          <w:divBdr>
            <w:top w:val="single" w:sz="2" w:space="0" w:color="EEEEEE"/>
            <w:left w:val="single" w:sz="2" w:space="0" w:color="EEEEEE"/>
            <w:bottom w:val="single" w:sz="2" w:space="0" w:color="EEEEEE"/>
            <w:right w:val="single" w:sz="2" w:space="0" w:color="EEEEEE"/>
          </w:divBdr>
          <w:divsChild>
            <w:div w:id="118963865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124077415">
      <w:bodyDiv w:val="1"/>
      <w:marLeft w:val="0"/>
      <w:marRight w:val="0"/>
      <w:marTop w:val="0"/>
      <w:marBottom w:val="0"/>
      <w:divBdr>
        <w:top w:val="none" w:sz="0" w:space="0" w:color="auto"/>
        <w:left w:val="none" w:sz="0" w:space="0" w:color="auto"/>
        <w:bottom w:val="none" w:sz="0" w:space="0" w:color="auto"/>
        <w:right w:val="none" w:sz="0" w:space="0" w:color="auto"/>
      </w:divBdr>
    </w:div>
    <w:div w:id="1551843299">
      <w:bodyDiv w:val="1"/>
      <w:marLeft w:val="0"/>
      <w:marRight w:val="0"/>
      <w:marTop w:val="0"/>
      <w:marBottom w:val="0"/>
      <w:divBdr>
        <w:top w:val="none" w:sz="0" w:space="0" w:color="auto"/>
        <w:left w:val="none" w:sz="0" w:space="0" w:color="auto"/>
        <w:bottom w:val="none" w:sz="0" w:space="0" w:color="auto"/>
        <w:right w:val="none" w:sz="0" w:space="0" w:color="auto"/>
      </w:divBdr>
    </w:div>
    <w:div w:id="1860000785">
      <w:bodyDiv w:val="1"/>
      <w:marLeft w:val="0"/>
      <w:marRight w:val="0"/>
      <w:marTop w:val="0"/>
      <w:marBottom w:val="0"/>
      <w:divBdr>
        <w:top w:val="none" w:sz="0" w:space="0" w:color="auto"/>
        <w:left w:val="none" w:sz="0" w:space="0" w:color="auto"/>
        <w:bottom w:val="none" w:sz="0" w:space="0" w:color="auto"/>
        <w:right w:val="none" w:sz="0" w:space="0" w:color="auto"/>
      </w:divBdr>
    </w:div>
    <w:div w:id="2100759677">
      <w:bodyDiv w:val="1"/>
      <w:marLeft w:val="0"/>
      <w:marRight w:val="0"/>
      <w:marTop w:val="0"/>
      <w:marBottom w:val="0"/>
      <w:divBdr>
        <w:top w:val="none" w:sz="0" w:space="0" w:color="auto"/>
        <w:left w:val="none" w:sz="0" w:space="0" w:color="auto"/>
        <w:bottom w:val="none" w:sz="0" w:space="0" w:color="auto"/>
        <w:right w:val="none" w:sz="0" w:space="0" w:color="auto"/>
      </w:divBdr>
      <w:divsChild>
        <w:div w:id="1223713941">
          <w:marLeft w:val="0"/>
          <w:marRight w:val="0"/>
          <w:marTop w:val="0"/>
          <w:marBottom w:val="0"/>
          <w:divBdr>
            <w:top w:val="none" w:sz="0" w:space="0" w:color="auto"/>
            <w:left w:val="none" w:sz="0" w:space="0" w:color="auto"/>
            <w:bottom w:val="none" w:sz="0" w:space="0" w:color="auto"/>
            <w:right w:val="none" w:sz="0" w:space="0" w:color="auto"/>
          </w:divBdr>
        </w:div>
        <w:div w:id="1567451719">
          <w:marLeft w:val="0"/>
          <w:marRight w:val="0"/>
          <w:marTop w:val="0"/>
          <w:marBottom w:val="0"/>
          <w:divBdr>
            <w:top w:val="none" w:sz="0" w:space="0" w:color="auto"/>
            <w:left w:val="none" w:sz="0" w:space="0" w:color="auto"/>
            <w:bottom w:val="none" w:sz="0" w:space="0" w:color="auto"/>
            <w:right w:val="none" w:sz="0" w:space="0" w:color="auto"/>
          </w:divBdr>
        </w:div>
        <w:div w:id="1224633955">
          <w:marLeft w:val="0"/>
          <w:marRight w:val="0"/>
          <w:marTop w:val="0"/>
          <w:marBottom w:val="0"/>
          <w:divBdr>
            <w:top w:val="none" w:sz="0" w:space="0" w:color="auto"/>
            <w:left w:val="none" w:sz="0" w:space="0" w:color="auto"/>
            <w:bottom w:val="none" w:sz="0" w:space="0" w:color="auto"/>
            <w:right w:val="none" w:sz="0" w:space="0" w:color="auto"/>
          </w:divBdr>
        </w:div>
        <w:div w:id="2030134709">
          <w:marLeft w:val="0"/>
          <w:marRight w:val="0"/>
          <w:marTop w:val="0"/>
          <w:marBottom w:val="0"/>
          <w:divBdr>
            <w:top w:val="none" w:sz="0" w:space="0" w:color="auto"/>
            <w:left w:val="none" w:sz="0" w:space="0" w:color="auto"/>
            <w:bottom w:val="none" w:sz="0" w:space="0" w:color="auto"/>
            <w:right w:val="none" w:sz="0" w:space="0" w:color="auto"/>
          </w:divBdr>
        </w:div>
        <w:div w:id="283721">
          <w:marLeft w:val="0"/>
          <w:marRight w:val="0"/>
          <w:marTop w:val="0"/>
          <w:marBottom w:val="0"/>
          <w:divBdr>
            <w:top w:val="none" w:sz="0" w:space="0" w:color="auto"/>
            <w:left w:val="none" w:sz="0" w:space="0" w:color="auto"/>
            <w:bottom w:val="none" w:sz="0" w:space="0" w:color="auto"/>
            <w:right w:val="none" w:sz="0" w:space="0" w:color="auto"/>
          </w:divBdr>
        </w:div>
        <w:div w:id="346949568">
          <w:marLeft w:val="0"/>
          <w:marRight w:val="0"/>
          <w:marTop w:val="0"/>
          <w:marBottom w:val="0"/>
          <w:divBdr>
            <w:top w:val="none" w:sz="0" w:space="0" w:color="auto"/>
            <w:left w:val="none" w:sz="0" w:space="0" w:color="auto"/>
            <w:bottom w:val="none" w:sz="0" w:space="0" w:color="auto"/>
            <w:right w:val="none" w:sz="0" w:space="0" w:color="auto"/>
          </w:divBdr>
        </w:div>
        <w:div w:id="1228342065">
          <w:marLeft w:val="0"/>
          <w:marRight w:val="0"/>
          <w:marTop w:val="0"/>
          <w:marBottom w:val="0"/>
          <w:divBdr>
            <w:top w:val="none" w:sz="0" w:space="0" w:color="auto"/>
            <w:left w:val="none" w:sz="0" w:space="0" w:color="auto"/>
            <w:bottom w:val="none" w:sz="0" w:space="0" w:color="auto"/>
            <w:right w:val="none" w:sz="0" w:space="0" w:color="auto"/>
          </w:divBdr>
        </w:div>
        <w:div w:id="1687557505">
          <w:marLeft w:val="0"/>
          <w:marRight w:val="0"/>
          <w:marTop w:val="0"/>
          <w:marBottom w:val="0"/>
          <w:divBdr>
            <w:top w:val="none" w:sz="0" w:space="0" w:color="auto"/>
            <w:left w:val="none" w:sz="0" w:space="0" w:color="auto"/>
            <w:bottom w:val="none" w:sz="0" w:space="0" w:color="auto"/>
            <w:right w:val="none" w:sz="0" w:space="0" w:color="auto"/>
          </w:divBdr>
        </w:div>
        <w:div w:id="2112891256">
          <w:marLeft w:val="0"/>
          <w:marRight w:val="0"/>
          <w:marTop w:val="0"/>
          <w:marBottom w:val="0"/>
          <w:divBdr>
            <w:top w:val="none" w:sz="0" w:space="0" w:color="auto"/>
            <w:left w:val="none" w:sz="0" w:space="0" w:color="auto"/>
            <w:bottom w:val="none" w:sz="0" w:space="0" w:color="auto"/>
            <w:right w:val="none" w:sz="0" w:space="0" w:color="auto"/>
          </w:divBdr>
        </w:div>
        <w:div w:id="1860846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15</Pages>
  <Words>3739</Words>
  <Characters>21315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Nicholas Field</cp:lastModifiedBy>
  <cp:revision>21</cp:revision>
  <cp:lastPrinted>2023-09-20T12:50:00Z</cp:lastPrinted>
  <dcterms:created xsi:type="dcterms:W3CDTF">2023-07-21T07:00:00Z</dcterms:created>
  <dcterms:modified xsi:type="dcterms:W3CDTF">2023-09-22T14:24:00Z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